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9AC86" w14:textId="587015B9" w:rsidR="00527F51" w:rsidRPr="00B36EF1" w:rsidRDefault="0084529F" w:rsidP="00384EA9">
      <w:pPr>
        <w:spacing w:after="0" w:line="240" w:lineRule="auto"/>
        <w:jc w:val="center"/>
        <w:rPr>
          <w:b/>
          <w:sz w:val="36"/>
          <w:szCs w:val="36"/>
        </w:rPr>
      </w:pPr>
      <w:r w:rsidRPr="00B36EF1">
        <w:rPr>
          <w:b/>
          <w:sz w:val="36"/>
          <w:szCs w:val="36"/>
        </w:rPr>
        <w:t>N</w:t>
      </w:r>
      <w:r w:rsidR="00B36EF1">
        <w:rPr>
          <w:b/>
          <w:sz w:val="36"/>
          <w:szCs w:val="36"/>
        </w:rPr>
        <w:t>OTIFIABLE</w:t>
      </w:r>
      <w:r w:rsidR="00527F51" w:rsidRPr="00B36EF1">
        <w:rPr>
          <w:b/>
          <w:sz w:val="36"/>
          <w:szCs w:val="36"/>
        </w:rPr>
        <w:t xml:space="preserve"> </w:t>
      </w:r>
      <w:r w:rsidR="00F66840" w:rsidRPr="00B36EF1">
        <w:rPr>
          <w:b/>
          <w:sz w:val="36"/>
          <w:szCs w:val="36"/>
        </w:rPr>
        <w:t>I</w:t>
      </w:r>
      <w:r w:rsidR="00B36EF1">
        <w:rPr>
          <w:b/>
          <w:sz w:val="36"/>
          <w:szCs w:val="36"/>
        </w:rPr>
        <w:t>NCIDENT</w:t>
      </w:r>
      <w:r w:rsidR="00527F51" w:rsidRPr="00B36EF1">
        <w:rPr>
          <w:b/>
          <w:sz w:val="36"/>
          <w:szCs w:val="36"/>
        </w:rPr>
        <w:t xml:space="preserve"> P</w:t>
      </w:r>
      <w:r w:rsidR="00B36EF1">
        <w:rPr>
          <w:b/>
          <w:sz w:val="36"/>
          <w:szCs w:val="36"/>
        </w:rPr>
        <w:t>OLICY</w:t>
      </w:r>
      <w:r w:rsidR="00C8710D" w:rsidRPr="00B36EF1">
        <w:rPr>
          <w:b/>
          <w:sz w:val="36"/>
          <w:szCs w:val="36"/>
        </w:rPr>
        <w:t xml:space="preserve"> 202</w:t>
      </w:r>
      <w:r w:rsidR="0075478E">
        <w:rPr>
          <w:b/>
          <w:sz w:val="36"/>
          <w:szCs w:val="36"/>
        </w:rPr>
        <w:t>5</w:t>
      </w:r>
      <w:r w:rsidR="006E4D10" w:rsidRPr="00B36EF1">
        <w:rPr>
          <w:b/>
          <w:sz w:val="36"/>
          <w:szCs w:val="36"/>
        </w:rPr>
        <w:t xml:space="preserve"> </w:t>
      </w:r>
    </w:p>
    <w:p w14:paraId="2F8C674C" w14:textId="77777777" w:rsidR="00527F51" w:rsidRPr="00E44772" w:rsidRDefault="00527F51" w:rsidP="003B17C2">
      <w:pPr>
        <w:spacing w:after="0" w:line="240" w:lineRule="auto"/>
        <w:jc w:val="center"/>
        <w:rPr>
          <w:b/>
          <w:sz w:val="24"/>
          <w:szCs w:val="24"/>
        </w:rPr>
      </w:pPr>
      <w:r w:rsidRPr="00E44772">
        <w:rPr>
          <w:b/>
          <w:sz w:val="24"/>
          <w:szCs w:val="24"/>
        </w:rPr>
        <w:t xml:space="preserve">Forming part of: Giant Steps Tasmania’s </w:t>
      </w:r>
      <w:r w:rsidRPr="00E44772">
        <w:rPr>
          <w:b/>
          <w:i/>
          <w:sz w:val="24"/>
          <w:szCs w:val="24"/>
        </w:rPr>
        <w:t>Health &amp; Safety Manual</w:t>
      </w:r>
    </w:p>
    <w:p w14:paraId="3863A78D" w14:textId="77777777" w:rsidR="00527F51" w:rsidRPr="00E44772" w:rsidRDefault="00527F51" w:rsidP="00527F51">
      <w:pPr>
        <w:rPr>
          <w:b/>
          <w:sz w:val="24"/>
          <w:szCs w:val="24"/>
        </w:rPr>
      </w:pPr>
    </w:p>
    <w:p w14:paraId="621F9700" w14:textId="21C33FB9" w:rsidR="00527F51" w:rsidRPr="0098436A" w:rsidRDefault="00527F51" w:rsidP="00527F51">
      <w:pPr>
        <w:spacing w:after="0" w:line="240" w:lineRule="auto"/>
        <w:rPr>
          <w:rFonts w:ascii="Aptos" w:hAnsi="Aptos"/>
          <w:b/>
          <w:sz w:val="28"/>
          <w:szCs w:val="28"/>
        </w:rPr>
      </w:pPr>
      <w:r w:rsidRPr="0098436A">
        <w:rPr>
          <w:rFonts w:ascii="Aptos" w:hAnsi="Aptos"/>
          <w:b/>
          <w:sz w:val="28"/>
          <w:szCs w:val="28"/>
        </w:rPr>
        <w:t>Policy Statement</w:t>
      </w:r>
    </w:p>
    <w:p w14:paraId="0887DF72" w14:textId="77777777" w:rsidR="00DB493C" w:rsidRPr="00771593" w:rsidRDefault="00DB493C" w:rsidP="00DB493C">
      <w:pPr>
        <w:spacing w:after="0" w:line="240" w:lineRule="auto"/>
        <w:rPr>
          <w:rFonts w:ascii="Aptos" w:hAnsi="Aptos"/>
          <w:bCs/>
          <w:sz w:val="24"/>
          <w:szCs w:val="24"/>
        </w:rPr>
      </w:pPr>
      <w:r w:rsidRPr="00864B43">
        <w:rPr>
          <w:rFonts w:ascii="Aptos" w:hAnsi="Aptos"/>
          <w:bCs/>
          <w:sz w:val="24"/>
          <w:szCs w:val="24"/>
        </w:rPr>
        <w:t>This policy reflects information provided by WorkSafe Tasmania on its website in April 2022 and information provided by the Office of the Education Registrar (OER) in July 2021.</w:t>
      </w:r>
    </w:p>
    <w:p w14:paraId="41B47603" w14:textId="77777777" w:rsidR="00DB493C" w:rsidRDefault="00DB493C" w:rsidP="00527F51">
      <w:pPr>
        <w:spacing w:after="0" w:line="240" w:lineRule="auto"/>
        <w:rPr>
          <w:rFonts w:ascii="Aptos" w:hAnsi="Aptos"/>
          <w:sz w:val="24"/>
          <w:szCs w:val="24"/>
        </w:rPr>
      </w:pPr>
    </w:p>
    <w:p w14:paraId="2697D4D3" w14:textId="5F93BC87" w:rsidR="00771593" w:rsidRDefault="00527F51" w:rsidP="00527F51">
      <w:pPr>
        <w:spacing w:after="0" w:line="240" w:lineRule="auto"/>
        <w:rPr>
          <w:rFonts w:ascii="Aptos" w:hAnsi="Aptos"/>
          <w:sz w:val="24"/>
          <w:szCs w:val="24"/>
        </w:rPr>
      </w:pPr>
      <w:r w:rsidRPr="0075478E">
        <w:rPr>
          <w:rFonts w:ascii="Aptos" w:hAnsi="Aptos"/>
          <w:sz w:val="24"/>
          <w:szCs w:val="24"/>
        </w:rPr>
        <w:t xml:space="preserve">Giant Steps Tasmania takes its </w:t>
      </w:r>
      <w:r w:rsidR="008C3CE8" w:rsidRPr="0075478E">
        <w:rPr>
          <w:rFonts w:ascii="Aptos" w:hAnsi="Aptos"/>
          <w:sz w:val="24"/>
          <w:szCs w:val="24"/>
        </w:rPr>
        <w:t xml:space="preserve">legal responsibilities and </w:t>
      </w:r>
      <w:r w:rsidRPr="0075478E">
        <w:rPr>
          <w:rFonts w:ascii="Aptos" w:hAnsi="Aptos"/>
          <w:sz w:val="24"/>
          <w:szCs w:val="24"/>
        </w:rPr>
        <w:t>duty of care</w:t>
      </w:r>
      <w:r w:rsidR="008C3CE8" w:rsidRPr="0075478E">
        <w:rPr>
          <w:rFonts w:ascii="Aptos" w:hAnsi="Aptos"/>
          <w:sz w:val="24"/>
          <w:szCs w:val="24"/>
        </w:rPr>
        <w:t xml:space="preserve"> to staff, students and visitors</w:t>
      </w:r>
      <w:r w:rsidRPr="0075478E">
        <w:rPr>
          <w:rFonts w:ascii="Aptos" w:hAnsi="Aptos"/>
          <w:sz w:val="24"/>
          <w:szCs w:val="24"/>
        </w:rPr>
        <w:t xml:space="preserve"> </w:t>
      </w:r>
      <w:r w:rsidR="00BA67D9" w:rsidRPr="0075478E">
        <w:rPr>
          <w:rFonts w:ascii="Aptos" w:hAnsi="Aptos"/>
          <w:sz w:val="24"/>
          <w:szCs w:val="24"/>
        </w:rPr>
        <w:t>very seriously</w:t>
      </w:r>
      <w:r w:rsidRPr="0075478E">
        <w:rPr>
          <w:rFonts w:ascii="Aptos" w:hAnsi="Aptos"/>
          <w:sz w:val="24"/>
          <w:szCs w:val="24"/>
        </w:rPr>
        <w:t xml:space="preserve">. Every effort is made to ensure </w:t>
      </w:r>
      <w:r w:rsidR="008C3CE8" w:rsidRPr="0075478E">
        <w:rPr>
          <w:rFonts w:ascii="Aptos" w:hAnsi="Aptos"/>
          <w:sz w:val="24"/>
          <w:szCs w:val="24"/>
        </w:rPr>
        <w:t>that Giant Steps</w:t>
      </w:r>
      <w:r w:rsidR="006E4D10" w:rsidRPr="0075478E">
        <w:rPr>
          <w:rFonts w:ascii="Aptos" w:hAnsi="Aptos"/>
          <w:sz w:val="24"/>
          <w:szCs w:val="24"/>
        </w:rPr>
        <w:t xml:space="preserve"> Tasmania</w:t>
      </w:r>
      <w:r w:rsidR="008C3CE8" w:rsidRPr="0075478E">
        <w:rPr>
          <w:rFonts w:ascii="Aptos" w:hAnsi="Aptos"/>
          <w:sz w:val="24"/>
          <w:szCs w:val="24"/>
        </w:rPr>
        <w:t xml:space="preserve"> operates a safe environment </w:t>
      </w:r>
      <w:r w:rsidRPr="0075478E">
        <w:rPr>
          <w:rFonts w:ascii="Aptos" w:hAnsi="Aptos"/>
          <w:sz w:val="24"/>
          <w:szCs w:val="24"/>
        </w:rPr>
        <w:t xml:space="preserve">through the implementation of suitable policies, procedures and risk assessments. </w:t>
      </w:r>
    </w:p>
    <w:p w14:paraId="2418D33A" w14:textId="77777777" w:rsidR="00771593" w:rsidRDefault="00771593" w:rsidP="00527F51">
      <w:pPr>
        <w:spacing w:after="0" w:line="240" w:lineRule="auto"/>
        <w:rPr>
          <w:rFonts w:ascii="Aptos" w:hAnsi="Aptos"/>
          <w:sz w:val="24"/>
          <w:szCs w:val="24"/>
        </w:rPr>
      </w:pPr>
    </w:p>
    <w:p w14:paraId="49D4EF33" w14:textId="29CC77B3" w:rsidR="00A05602" w:rsidRDefault="00527F51" w:rsidP="00527F51">
      <w:pPr>
        <w:spacing w:after="0" w:line="240" w:lineRule="auto"/>
        <w:rPr>
          <w:rFonts w:ascii="Aptos" w:hAnsi="Aptos"/>
          <w:sz w:val="24"/>
          <w:szCs w:val="24"/>
        </w:rPr>
      </w:pPr>
      <w:r w:rsidRPr="0075478E">
        <w:rPr>
          <w:rFonts w:ascii="Aptos" w:hAnsi="Aptos"/>
          <w:sz w:val="24"/>
          <w:szCs w:val="24"/>
        </w:rPr>
        <w:t xml:space="preserve">Should incidents occur which fall within the </w:t>
      </w:r>
      <w:r w:rsidR="006B090A" w:rsidRPr="0075478E">
        <w:rPr>
          <w:rFonts w:ascii="Aptos" w:hAnsi="Aptos"/>
          <w:sz w:val="24"/>
          <w:szCs w:val="24"/>
        </w:rPr>
        <w:t>Work Health and Safety Act 2012</w:t>
      </w:r>
      <w:r w:rsidRPr="0075478E">
        <w:rPr>
          <w:rFonts w:ascii="Aptos" w:hAnsi="Aptos"/>
          <w:sz w:val="24"/>
          <w:szCs w:val="24"/>
        </w:rPr>
        <w:t xml:space="preserve"> definition of </w:t>
      </w:r>
      <w:r w:rsidR="006E4D10" w:rsidRPr="0075478E">
        <w:rPr>
          <w:rFonts w:ascii="Aptos" w:hAnsi="Aptos"/>
          <w:sz w:val="24"/>
          <w:szCs w:val="24"/>
        </w:rPr>
        <w:t>‘</w:t>
      </w:r>
      <w:r w:rsidR="00A97462" w:rsidRPr="0075478E">
        <w:rPr>
          <w:rFonts w:ascii="Aptos" w:hAnsi="Aptos"/>
          <w:sz w:val="24"/>
          <w:szCs w:val="24"/>
        </w:rPr>
        <w:t>notifiable</w:t>
      </w:r>
      <w:r w:rsidR="006E4D10" w:rsidRPr="0075478E">
        <w:rPr>
          <w:rFonts w:ascii="Aptos" w:hAnsi="Aptos"/>
          <w:sz w:val="24"/>
          <w:szCs w:val="24"/>
        </w:rPr>
        <w:t>’</w:t>
      </w:r>
      <w:r w:rsidRPr="0075478E">
        <w:rPr>
          <w:rFonts w:ascii="Aptos" w:hAnsi="Aptos"/>
          <w:sz w:val="24"/>
          <w:szCs w:val="24"/>
        </w:rPr>
        <w:t xml:space="preserve"> the school undertakes to work with Work</w:t>
      </w:r>
      <w:r w:rsidR="00D3294C" w:rsidRPr="0075478E">
        <w:rPr>
          <w:rFonts w:ascii="Aptos" w:hAnsi="Aptos"/>
          <w:sz w:val="24"/>
          <w:szCs w:val="24"/>
        </w:rPr>
        <w:t>S</w:t>
      </w:r>
      <w:r w:rsidRPr="0075478E">
        <w:rPr>
          <w:rFonts w:ascii="Aptos" w:hAnsi="Aptos"/>
          <w:sz w:val="24"/>
          <w:szCs w:val="24"/>
        </w:rPr>
        <w:t>afe to understand how the incident occurred, to learn from the process and so prevent future occurrence wherever possible.</w:t>
      </w:r>
    </w:p>
    <w:p w14:paraId="79031EE8" w14:textId="77777777" w:rsidR="00A05602" w:rsidRDefault="00A05602" w:rsidP="00527F51">
      <w:pPr>
        <w:spacing w:after="0" w:line="240" w:lineRule="auto"/>
        <w:rPr>
          <w:rFonts w:ascii="Aptos" w:hAnsi="Aptos"/>
          <w:sz w:val="24"/>
          <w:szCs w:val="24"/>
        </w:rPr>
      </w:pPr>
    </w:p>
    <w:p w14:paraId="7E6A6180" w14:textId="66AB0258" w:rsidR="00C245A2" w:rsidRPr="0075478E" w:rsidRDefault="00A05602" w:rsidP="00527F51">
      <w:pPr>
        <w:spacing w:after="0" w:line="240" w:lineRule="auto"/>
        <w:rPr>
          <w:rFonts w:ascii="Aptos" w:hAnsi="Aptos"/>
          <w:sz w:val="24"/>
          <w:szCs w:val="24"/>
        </w:rPr>
      </w:pPr>
      <w:r w:rsidRPr="00864B43">
        <w:rPr>
          <w:rFonts w:ascii="Aptos" w:hAnsi="Aptos"/>
          <w:sz w:val="24"/>
          <w:szCs w:val="24"/>
        </w:rPr>
        <w:t>If a staff member has concerns about a student’s welfare, they notify</w:t>
      </w:r>
      <w:r w:rsidR="00771593" w:rsidRPr="00864B43">
        <w:rPr>
          <w:rFonts w:ascii="Aptos" w:hAnsi="Aptos"/>
          <w:sz w:val="24"/>
          <w:szCs w:val="24"/>
        </w:rPr>
        <w:t xml:space="preserve"> and work with the appropriate authorities.</w:t>
      </w:r>
      <w:r w:rsidR="00527F51" w:rsidRPr="0075478E">
        <w:rPr>
          <w:rFonts w:ascii="Aptos" w:hAnsi="Aptos"/>
          <w:sz w:val="24"/>
          <w:szCs w:val="24"/>
        </w:rPr>
        <w:t xml:space="preserve"> </w:t>
      </w:r>
    </w:p>
    <w:p w14:paraId="674864B4" w14:textId="77777777" w:rsidR="00C245A2" w:rsidRPr="0075478E" w:rsidRDefault="00C245A2" w:rsidP="00527F51">
      <w:pPr>
        <w:spacing w:after="0" w:line="240" w:lineRule="auto"/>
        <w:rPr>
          <w:rFonts w:ascii="Aptos" w:hAnsi="Aptos"/>
          <w:sz w:val="24"/>
          <w:szCs w:val="24"/>
        </w:rPr>
      </w:pPr>
    </w:p>
    <w:p w14:paraId="5EEE9B69" w14:textId="7A075B2E" w:rsidR="00527F51" w:rsidRPr="0075478E" w:rsidRDefault="00527F51" w:rsidP="00527F51">
      <w:pPr>
        <w:spacing w:after="0" w:line="240" w:lineRule="auto"/>
        <w:rPr>
          <w:rFonts w:ascii="Aptos" w:hAnsi="Aptos"/>
          <w:sz w:val="24"/>
          <w:szCs w:val="24"/>
        </w:rPr>
      </w:pPr>
      <w:r w:rsidRPr="0075478E">
        <w:rPr>
          <w:rFonts w:ascii="Aptos" w:hAnsi="Aptos"/>
          <w:sz w:val="24"/>
          <w:szCs w:val="24"/>
        </w:rPr>
        <w:t xml:space="preserve">The school also recognises that incidents may take place that staff and/ or students may find physically or psychologically difficult.  The school has processes to assist staff and students in these circumstances, but these are not the subject of this policy. </w:t>
      </w:r>
    </w:p>
    <w:p w14:paraId="0741EB86" w14:textId="77777777" w:rsidR="006E0F86" w:rsidRPr="0075478E" w:rsidRDefault="006E0F86" w:rsidP="00527F51">
      <w:pPr>
        <w:spacing w:after="0" w:line="240" w:lineRule="auto"/>
        <w:rPr>
          <w:rFonts w:ascii="Aptos" w:hAnsi="Aptos"/>
          <w:sz w:val="24"/>
          <w:szCs w:val="24"/>
        </w:rPr>
      </w:pPr>
    </w:p>
    <w:p w14:paraId="27925C2D" w14:textId="77777777" w:rsidR="006E0F86" w:rsidRPr="0075478E" w:rsidRDefault="006E0F86" w:rsidP="00527F51">
      <w:pPr>
        <w:spacing w:after="0" w:line="240" w:lineRule="auto"/>
        <w:rPr>
          <w:rFonts w:ascii="Aptos" w:hAnsi="Aptos"/>
          <w:b/>
          <w:sz w:val="24"/>
          <w:szCs w:val="24"/>
        </w:rPr>
      </w:pPr>
    </w:p>
    <w:p w14:paraId="0DB23898" w14:textId="5432451D" w:rsidR="00527F51" w:rsidRPr="0098436A" w:rsidRDefault="00527F51" w:rsidP="00527F51">
      <w:pPr>
        <w:spacing w:after="0" w:line="240" w:lineRule="auto"/>
        <w:rPr>
          <w:rFonts w:ascii="Aptos" w:hAnsi="Aptos"/>
          <w:b/>
          <w:sz w:val="28"/>
          <w:szCs w:val="28"/>
        </w:rPr>
      </w:pPr>
      <w:r w:rsidRPr="0098436A">
        <w:rPr>
          <w:rFonts w:ascii="Aptos" w:hAnsi="Aptos"/>
          <w:b/>
          <w:sz w:val="28"/>
          <w:szCs w:val="28"/>
        </w:rPr>
        <w:t>Purpose</w:t>
      </w:r>
    </w:p>
    <w:p w14:paraId="2F89E1C6" w14:textId="3FC7A538" w:rsidR="00771593" w:rsidRDefault="00527F51" w:rsidP="00527F51">
      <w:pPr>
        <w:spacing w:after="0" w:line="240" w:lineRule="auto"/>
        <w:rPr>
          <w:rFonts w:ascii="Aptos" w:hAnsi="Aptos"/>
          <w:sz w:val="24"/>
          <w:szCs w:val="24"/>
        </w:rPr>
      </w:pPr>
      <w:r w:rsidRPr="0075478E">
        <w:rPr>
          <w:rFonts w:ascii="Aptos" w:hAnsi="Aptos"/>
          <w:sz w:val="24"/>
          <w:szCs w:val="24"/>
        </w:rPr>
        <w:t xml:space="preserve">To ensure that Giant Steps Tasmania fulfils its responsibilities under the </w:t>
      </w:r>
      <w:r w:rsidR="006B090A" w:rsidRPr="0075478E">
        <w:rPr>
          <w:rFonts w:ascii="Aptos" w:hAnsi="Aptos"/>
          <w:sz w:val="24"/>
          <w:szCs w:val="24"/>
        </w:rPr>
        <w:t>Work Health and Safety Act 2012</w:t>
      </w:r>
      <w:r w:rsidRPr="0075478E">
        <w:rPr>
          <w:rFonts w:ascii="Aptos" w:hAnsi="Aptos"/>
          <w:sz w:val="24"/>
          <w:szCs w:val="24"/>
        </w:rPr>
        <w:t xml:space="preserve"> to </w:t>
      </w:r>
      <w:r w:rsidR="001A719D">
        <w:rPr>
          <w:rFonts w:ascii="Aptos" w:hAnsi="Aptos"/>
          <w:sz w:val="24"/>
          <w:szCs w:val="24"/>
        </w:rPr>
        <w:t>inform</w:t>
      </w:r>
      <w:r w:rsidRPr="0075478E">
        <w:rPr>
          <w:rFonts w:ascii="Aptos" w:hAnsi="Aptos"/>
          <w:sz w:val="24"/>
          <w:szCs w:val="24"/>
        </w:rPr>
        <w:t xml:space="preserve"> WorkSafe of any </w:t>
      </w:r>
      <w:r w:rsidR="00A97462" w:rsidRPr="0075478E">
        <w:rPr>
          <w:rFonts w:ascii="Aptos" w:hAnsi="Aptos"/>
          <w:sz w:val="24"/>
          <w:szCs w:val="24"/>
        </w:rPr>
        <w:t>notifiable incident</w:t>
      </w:r>
      <w:r w:rsidRPr="0075478E">
        <w:rPr>
          <w:rFonts w:ascii="Aptos" w:hAnsi="Aptos"/>
          <w:sz w:val="24"/>
          <w:szCs w:val="24"/>
        </w:rPr>
        <w:t xml:space="preserve"> that </w:t>
      </w:r>
      <w:r w:rsidR="00A6517C" w:rsidRPr="0075478E">
        <w:rPr>
          <w:rFonts w:ascii="Aptos" w:hAnsi="Aptos"/>
          <w:sz w:val="24"/>
          <w:szCs w:val="24"/>
        </w:rPr>
        <w:t xml:space="preserve">may </w:t>
      </w:r>
      <w:r w:rsidRPr="0075478E">
        <w:rPr>
          <w:rFonts w:ascii="Aptos" w:hAnsi="Aptos"/>
          <w:sz w:val="24"/>
          <w:szCs w:val="24"/>
        </w:rPr>
        <w:t xml:space="preserve">take place. This includes </w:t>
      </w:r>
      <w:r w:rsidR="00A97462" w:rsidRPr="0075478E">
        <w:rPr>
          <w:rFonts w:ascii="Aptos" w:hAnsi="Aptos"/>
          <w:sz w:val="24"/>
          <w:szCs w:val="24"/>
        </w:rPr>
        <w:t>notifiable</w:t>
      </w:r>
      <w:r w:rsidRPr="0075478E">
        <w:rPr>
          <w:rFonts w:ascii="Aptos" w:hAnsi="Aptos"/>
          <w:sz w:val="24"/>
          <w:szCs w:val="24"/>
        </w:rPr>
        <w:t xml:space="preserve"> incidents that take place at Giant Steps Tasmania, or when staff and/ or students are involved in a </w:t>
      </w:r>
      <w:r w:rsidR="00A97462" w:rsidRPr="0075478E">
        <w:rPr>
          <w:rFonts w:ascii="Aptos" w:hAnsi="Aptos"/>
          <w:sz w:val="24"/>
          <w:szCs w:val="24"/>
        </w:rPr>
        <w:t>notifiable</w:t>
      </w:r>
      <w:r w:rsidRPr="0075478E">
        <w:rPr>
          <w:rFonts w:ascii="Aptos" w:hAnsi="Aptos"/>
          <w:sz w:val="24"/>
          <w:szCs w:val="24"/>
        </w:rPr>
        <w:t xml:space="preserve"> incident when part of a Giant Steps Tasmania run trip, excursion or activity, or when travelling to or from the school in a Giant Steps Tasmania operated bus.</w:t>
      </w:r>
      <w:r w:rsidR="00172A80" w:rsidRPr="0075478E">
        <w:rPr>
          <w:rFonts w:ascii="Aptos" w:hAnsi="Aptos"/>
          <w:sz w:val="24"/>
          <w:szCs w:val="24"/>
        </w:rPr>
        <w:t xml:space="preserve"> </w:t>
      </w:r>
    </w:p>
    <w:p w14:paraId="5B32B09B" w14:textId="77777777" w:rsidR="00B602FE" w:rsidRDefault="00B602FE" w:rsidP="00527F51">
      <w:pPr>
        <w:spacing w:after="0" w:line="240" w:lineRule="auto"/>
        <w:rPr>
          <w:rFonts w:ascii="Aptos" w:hAnsi="Aptos"/>
          <w:sz w:val="24"/>
          <w:szCs w:val="24"/>
        </w:rPr>
      </w:pPr>
    </w:p>
    <w:p w14:paraId="0931E9A1" w14:textId="217D33A3" w:rsidR="00527F51" w:rsidRDefault="00172A80" w:rsidP="00527F51">
      <w:pPr>
        <w:spacing w:after="0" w:line="240" w:lineRule="auto"/>
        <w:rPr>
          <w:rFonts w:ascii="Aptos" w:hAnsi="Aptos"/>
          <w:sz w:val="24"/>
          <w:szCs w:val="24"/>
        </w:rPr>
      </w:pPr>
      <w:r w:rsidRPr="0075478E">
        <w:rPr>
          <w:rFonts w:ascii="Aptos" w:hAnsi="Aptos"/>
          <w:sz w:val="24"/>
          <w:szCs w:val="24"/>
        </w:rPr>
        <w:t>In addition, to ensure that Giant Steps Tasmania fulfils its responsibilities to inform the OER of any incident that results in either the death or the hospitalisation for 3 days or more of a student while at Giant Steps Tasmania or when part of a Giant Steps Tasmania run trip, excursion or activity, or when travelling to or from the school in a Giant Steps Tasmania operated bus.</w:t>
      </w:r>
    </w:p>
    <w:p w14:paraId="2AB6A516" w14:textId="501A2E10" w:rsidR="001A719D" w:rsidRDefault="001A719D" w:rsidP="00527F51">
      <w:pPr>
        <w:spacing w:after="0" w:line="240" w:lineRule="auto"/>
        <w:rPr>
          <w:rFonts w:ascii="Aptos" w:hAnsi="Aptos"/>
          <w:sz w:val="24"/>
          <w:szCs w:val="24"/>
        </w:rPr>
      </w:pPr>
    </w:p>
    <w:p w14:paraId="3C4907F4" w14:textId="39E65A43" w:rsidR="001A719D" w:rsidRPr="00FA39FF" w:rsidRDefault="001A719D" w:rsidP="00527F51">
      <w:pPr>
        <w:spacing w:after="0" w:line="240" w:lineRule="auto"/>
        <w:rPr>
          <w:rFonts w:ascii="Aptos" w:hAnsi="Aptos"/>
          <w:sz w:val="24"/>
          <w:szCs w:val="24"/>
        </w:rPr>
      </w:pPr>
      <w:r w:rsidRPr="00FA39FF">
        <w:rPr>
          <w:rFonts w:ascii="Aptos" w:hAnsi="Aptos"/>
          <w:sz w:val="24"/>
          <w:szCs w:val="24"/>
        </w:rPr>
        <w:t xml:space="preserve">To ensure that Giant Steps Tasmania fulfills its responsibility to notify WorkSafe </w:t>
      </w:r>
      <w:r w:rsidR="00DB493C" w:rsidRPr="00FA39FF">
        <w:rPr>
          <w:rFonts w:ascii="Aptos" w:hAnsi="Aptos"/>
          <w:sz w:val="24"/>
          <w:szCs w:val="24"/>
        </w:rPr>
        <w:t>of any</w:t>
      </w:r>
      <w:r w:rsidRPr="00FA39FF">
        <w:rPr>
          <w:rFonts w:ascii="Aptos" w:hAnsi="Aptos"/>
          <w:sz w:val="24"/>
          <w:szCs w:val="24"/>
        </w:rPr>
        <w:t xml:space="preserve"> incident</w:t>
      </w:r>
      <w:r w:rsidR="00DB493C" w:rsidRPr="00FA39FF">
        <w:rPr>
          <w:rFonts w:ascii="Aptos" w:hAnsi="Aptos"/>
          <w:sz w:val="24"/>
          <w:szCs w:val="24"/>
        </w:rPr>
        <w:t xml:space="preserve"> of Covid-19 resulting from duties carried out at Giant Steps Tasmania resulting in death or hospitalisation.</w:t>
      </w:r>
      <w:r w:rsidRPr="00FA39FF">
        <w:rPr>
          <w:rFonts w:ascii="Aptos" w:hAnsi="Aptos"/>
          <w:sz w:val="24"/>
          <w:szCs w:val="24"/>
        </w:rPr>
        <w:t xml:space="preserve"> </w:t>
      </w:r>
    </w:p>
    <w:p w14:paraId="2B321CD6" w14:textId="77777777" w:rsidR="00B602FE" w:rsidRPr="00FA39FF" w:rsidRDefault="00B602FE" w:rsidP="00527F51">
      <w:pPr>
        <w:spacing w:after="0" w:line="240" w:lineRule="auto"/>
        <w:rPr>
          <w:rFonts w:ascii="Aptos" w:hAnsi="Aptos"/>
          <w:sz w:val="24"/>
          <w:szCs w:val="24"/>
        </w:rPr>
      </w:pPr>
    </w:p>
    <w:p w14:paraId="43079BC9" w14:textId="210A56EF" w:rsidR="00771593" w:rsidRPr="0075478E" w:rsidRDefault="00771593" w:rsidP="00527F51">
      <w:pPr>
        <w:spacing w:after="0" w:line="240" w:lineRule="auto"/>
        <w:rPr>
          <w:rFonts w:ascii="Aptos" w:hAnsi="Aptos"/>
          <w:sz w:val="24"/>
          <w:szCs w:val="24"/>
        </w:rPr>
      </w:pPr>
      <w:r w:rsidRPr="00FA39FF">
        <w:rPr>
          <w:rFonts w:ascii="Aptos" w:hAnsi="Aptos"/>
          <w:sz w:val="24"/>
          <w:szCs w:val="24"/>
        </w:rPr>
        <w:lastRenderedPageBreak/>
        <w:t>Furthermore</w:t>
      </w:r>
      <w:r w:rsidR="00DB493C" w:rsidRPr="00FA39FF">
        <w:rPr>
          <w:rFonts w:ascii="Aptos" w:hAnsi="Aptos"/>
          <w:sz w:val="24"/>
          <w:szCs w:val="24"/>
        </w:rPr>
        <w:t>,</w:t>
      </w:r>
      <w:r w:rsidRPr="00FA39FF">
        <w:rPr>
          <w:rFonts w:ascii="Aptos" w:hAnsi="Aptos"/>
          <w:sz w:val="24"/>
          <w:szCs w:val="24"/>
        </w:rPr>
        <w:t xml:space="preserve"> to ensure that the school carries out its mandatory reporting duties</w:t>
      </w:r>
      <w:r w:rsidR="00DB493C" w:rsidRPr="00FA39FF">
        <w:rPr>
          <w:rFonts w:ascii="Aptos" w:hAnsi="Aptos"/>
          <w:sz w:val="24"/>
          <w:szCs w:val="24"/>
        </w:rPr>
        <w:t xml:space="preserve"> in relation to the possible abuse or neglect of its students</w:t>
      </w:r>
      <w:r w:rsidR="00FA39FF">
        <w:rPr>
          <w:rFonts w:ascii="Aptos" w:hAnsi="Aptos"/>
          <w:sz w:val="24"/>
          <w:szCs w:val="24"/>
        </w:rPr>
        <w:t xml:space="preserve"> by utilising the support of the </w:t>
      </w:r>
      <w:r w:rsidR="00FA39FF" w:rsidRPr="00FA39FF">
        <w:rPr>
          <w:rFonts w:ascii="Aptos" w:hAnsi="Aptos"/>
          <w:sz w:val="24"/>
          <w:szCs w:val="24"/>
        </w:rPr>
        <w:t>Strong Families Safe Kids – Advice &amp; Referral Line</w:t>
      </w:r>
      <w:r w:rsidR="00FA39FF">
        <w:rPr>
          <w:rFonts w:ascii="Aptos" w:hAnsi="Aptos"/>
          <w:sz w:val="24"/>
          <w:szCs w:val="24"/>
        </w:rPr>
        <w:t xml:space="preserve">  and informing the O</w:t>
      </w:r>
      <w:r w:rsidR="002A7569">
        <w:rPr>
          <w:rFonts w:ascii="Aptos" w:hAnsi="Aptos"/>
          <w:sz w:val="24"/>
          <w:szCs w:val="24"/>
        </w:rPr>
        <w:t>ER</w:t>
      </w:r>
      <w:r w:rsidR="00B602FE" w:rsidRPr="00FA39FF">
        <w:rPr>
          <w:rFonts w:ascii="Aptos" w:eastAsia="Times New Roman" w:hAnsi="Aptos" w:cs="Arial"/>
          <w:i/>
          <w:iCs/>
          <w:color w:val="1D384A"/>
          <w:sz w:val="24"/>
          <w:szCs w:val="24"/>
          <w:lang w:eastAsia="en-AU"/>
        </w:rPr>
        <w:t>.</w:t>
      </w:r>
    </w:p>
    <w:p w14:paraId="5ADC77C4" w14:textId="77777777" w:rsidR="00527F51" w:rsidRPr="0075478E" w:rsidRDefault="00527F51" w:rsidP="00527F51">
      <w:pPr>
        <w:spacing w:after="0" w:line="240" w:lineRule="auto"/>
        <w:rPr>
          <w:rFonts w:ascii="Aptos" w:hAnsi="Aptos"/>
          <w:sz w:val="24"/>
          <w:szCs w:val="24"/>
        </w:rPr>
      </w:pPr>
    </w:p>
    <w:p w14:paraId="2126C3EF" w14:textId="31FC0B69" w:rsidR="006E0824" w:rsidRPr="0098436A" w:rsidRDefault="00527F51" w:rsidP="003B17C2">
      <w:pPr>
        <w:spacing w:after="0" w:line="240" w:lineRule="auto"/>
        <w:rPr>
          <w:rFonts w:ascii="Aptos" w:hAnsi="Aptos"/>
          <w:b/>
          <w:sz w:val="28"/>
          <w:szCs w:val="28"/>
        </w:rPr>
      </w:pPr>
      <w:r w:rsidRPr="0098436A">
        <w:rPr>
          <w:rFonts w:ascii="Aptos" w:hAnsi="Aptos"/>
          <w:b/>
          <w:sz w:val="28"/>
          <w:szCs w:val="28"/>
        </w:rPr>
        <w:t>Definitions</w:t>
      </w:r>
    </w:p>
    <w:p w14:paraId="165BDD24" w14:textId="09A09BD7" w:rsidR="00B602FE" w:rsidRPr="0075478E" w:rsidRDefault="00B602FE" w:rsidP="00B602FE">
      <w:pPr>
        <w:spacing w:after="0" w:line="240" w:lineRule="auto"/>
        <w:rPr>
          <w:rFonts w:ascii="Aptos" w:hAnsi="Aptos"/>
          <w:sz w:val="24"/>
          <w:szCs w:val="24"/>
          <w:lang w:val="en-US"/>
        </w:rPr>
      </w:pPr>
      <w:r w:rsidRPr="0075478E">
        <w:rPr>
          <w:rFonts w:ascii="Aptos" w:hAnsi="Aptos"/>
          <w:sz w:val="24"/>
          <w:szCs w:val="24"/>
          <w:lang w:val="en-US"/>
        </w:rPr>
        <w:t>The Work Health and Safety Act 2012</w:t>
      </w:r>
      <w:r w:rsidRPr="0075478E">
        <w:rPr>
          <w:rFonts w:ascii="Aptos" w:hAnsi="Aptos"/>
          <w:i/>
          <w:iCs/>
          <w:sz w:val="24"/>
          <w:szCs w:val="24"/>
          <w:lang w:val="en-US"/>
        </w:rPr>
        <w:t> </w:t>
      </w:r>
      <w:r w:rsidRPr="0075478E">
        <w:rPr>
          <w:rFonts w:ascii="Aptos" w:hAnsi="Aptos"/>
          <w:sz w:val="24"/>
          <w:szCs w:val="24"/>
          <w:lang w:val="en-US"/>
        </w:rPr>
        <w:t xml:space="preserve">defines a </w:t>
      </w:r>
      <w:r w:rsidRPr="001A719D">
        <w:rPr>
          <w:rFonts w:ascii="Aptos" w:hAnsi="Aptos"/>
          <w:b/>
          <w:bCs/>
          <w:sz w:val="24"/>
          <w:szCs w:val="24"/>
          <w:lang w:val="en-US"/>
        </w:rPr>
        <w:t>dangerous incident</w:t>
      </w:r>
      <w:r w:rsidRPr="0075478E">
        <w:rPr>
          <w:rFonts w:ascii="Aptos" w:hAnsi="Aptos"/>
          <w:sz w:val="24"/>
          <w:szCs w:val="24"/>
          <w:lang w:val="en-US"/>
        </w:rPr>
        <w:t xml:space="preserve"> as a workplace incident that exposes a worker (or any other person) to a serious risk to their health or safety, being caused by an immediate or imminent exposure to:</w:t>
      </w:r>
    </w:p>
    <w:p w14:paraId="5D3F7196" w14:textId="77777777" w:rsidR="00B602FE" w:rsidRPr="0075478E" w:rsidRDefault="00B602FE" w:rsidP="00B602FE">
      <w:pPr>
        <w:numPr>
          <w:ilvl w:val="0"/>
          <w:numId w:val="31"/>
        </w:numPr>
        <w:spacing w:after="0" w:line="240" w:lineRule="auto"/>
        <w:rPr>
          <w:rFonts w:ascii="Aptos" w:hAnsi="Aptos"/>
          <w:sz w:val="24"/>
          <w:szCs w:val="24"/>
        </w:rPr>
      </w:pPr>
      <w:r w:rsidRPr="0075478E">
        <w:rPr>
          <w:rFonts w:ascii="Aptos" w:hAnsi="Aptos"/>
          <w:sz w:val="24"/>
          <w:szCs w:val="24"/>
        </w:rPr>
        <w:t>an uncontrolled escape, spillage or leakage of a substance, or</w:t>
      </w:r>
    </w:p>
    <w:p w14:paraId="65F57A94" w14:textId="77777777" w:rsidR="00B602FE" w:rsidRPr="0075478E" w:rsidRDefault="00B602FE" w:rsidP="00B602FE">
      <w:pPr>
        <w:numPr>
          <w:ilvl w:val="0"/>
          <w:numId w:val="31"/>
        </w:numPr>
        <w:spacing w:after="0" w:line="240" w:lineRule="auto"/>
        <w:rPr>
          <w:rFonts w:ascii="Aptos" w:hAnsi="Aptos"/>
          <w:sz w:val="24"/>
          <w:szCs w:val="24"/>
        </w:rPr>
      </w:pPr>
      <w:r w:rsidRPr="0075478E">
        <w:rPr>
          <w:rFonts w:ascii="Aptos" w:hAnsi="Aptos"/>
          <w:sz w:val="24"/>
          <w:szCs w:val="24"/>
        </w:rPr>
        <w:t>an uncontrolled implosion, explosion or fire, or</w:t>
      </w:r>
    </w:p>
    <w:p w14:paraId="156C7FF9" w14:textId="77777777" w:rsidR="00B602FE" w:rsidRPr="0075478E" w:rsidRDefault="00B602FE" w:rsidP="00B602FE">
      <w:pPr>
        <w:numPr>
          <w:ilvl w:val="0"/>
          <w:numId w:val="31"/>
        </w:numPr>
        <w:spacing w:after="0" w:line="240" w:lineRule="auto"/>
        <w:rPr>
          <w:rFonts w:ascii="Aptos" w:hAnsi="Aptos"/>
          <w:sz w:val="24"/>
          <w:szCs w:val="24"/>
        </w:rPr>
      </w:pPr>
      <w:r w:rsidRPr="0075478E">
        <w:rPr>
          <w:rFonts w:ascii="Aptos" w:hAnsi="Aptos"/>
          <w:sz w:val="24"/>
          <w:szCs w:val="24"/>
        </w:rPr>
        <w:t>an uncontrolled escape of gas or steam, or</w:t>
      </w:r>
    </w:p>
    <w:p w14:paraId="7E761EC3" w14:textId="77777777" w:rsidR="00B602FE" w:rsidRPr="0075478E" w:rsidRDefault="00B602FE" w:rsidP="00B602FE">
      <w:pPr>
        <w:numPr>
          <w:ilvl w:val="0"/>
          <w:numId w:val="31"/>
        </w:numPr>
        <w:spacing w:after="0" w:line="240" w:lineRule="auto"/>
        <w:rPr>
          <w:rFonts w:ascii="Aptos" w:hAnsi="Aptos"/>
          <w:sz w:val="24"/>
          <w:szCs w:val="24"/>
        </w:rPr>
      </w:pPr>
      <w:r w:rsidRPr="0075478E">
        <w:rPr>
          <w:rFonts w:ascii="Aptos" w:hAnsi="Aptos"/>
          <w:sz w:val="24"/>
          <w:szCs w:val="24"/>
        </w:rPr>
        <w:t>an uncontrolled escape of a pressurised substance, or</w:t>
      </w:r>
    </w:p>
    <w:p w14:paraId="14871E98" w14:textId="77777777" w:rsidR="00B602FE" w:rsidRPr="0075478E" w:rsidRDefault="00B602FE" w:rsidP="00B602FE">
      <w:pPr>
        <w:numPr>
          <w:ilvl w:val="0"/>
          <w:numId w:val="31"/>
        </w:numPr>
        <w:spacing w:after="0" w:line="240" w:lineRule="auto"/>
        <w:rPr>
          <w:rFonts w:ascii="Aptos" w:hAnsi="Aptos"/>
          <w:sz w:val="24"/>
          <w:szCs w:val="24"/>
        </w:rPr>
      </w:pPr>
      <w:r w:rsidRPr="0075478E">
        <w:rPr>
          <w:rFonts w:ascii="Aptos" w:hAnsi="Aptos"/>
          <w:sz w:val="24"/>
          <w:szCs w:val="24"/>
        </w:rPr>
        <w:t>electric shock, or</w:t>
      </w:r>
    </w:p>
    <w:p w14:paraId="1EAD7B85" w14:textId="77777777" w:rsidR="00B602FE" w:rsidRPr="0075478E" w:rsidRDefault="00B602FE" w:rsidP="00B602FE">
      <w:pPr>
        <w:numPr>
          <w:ilvl w:val="0"/>
          <w:numId w:val="31"/>
        </w:numPr>
        <w:spacing w:after="0" w:line="240" w:lineRule="auto"/>
        <w:rPr>
          <w:rFonts w:ascii="Aptos" w:hAnsi="Aptos"/>
          <w:sz w:val="24"/>
          <w:szCs w:val="24"/>
        </w:rPr>
      </w:pPr>
      <w:r w:rsidRPr="0075478E">
        <w:rPr>
          <w:rFonts w:ascii="Aptos" w:hAnsi="Aptos"/>
          <w:sz w:val="24"/>
          <w:szCs w:val="24"/>
        </w:rPr>
        <w:t>the fall or release from a height of any plant, substance or thing; or</w:t>
      </w:r>
    </w:p>
    <w:p w14:paraId="0068700B" w14:textId="77777777" w:rsidR="00B602FE" w:rsidRPr="0075478E" w:rsidRDefault="00B602FE" w:rsidP="00B602FE">
      <w:pPr>
        <w:numPr>
          <w:ilvl w:val="0"/>
          <w:numId w:val="31"/>
        </w:numPr>
        <w:spacing w:after="0" w:line="240" w:lineRule="auto"/>
        <w:rPr>
          <w:rFonts w:ascii="Aptos" w:hAnsi="Aptos"/>
          <w:sz w:val="24"/>
          <w:szCs w:val="24"/>
        </w:rPr>
      </w:pPr>
      <w:r w:rsidRPr="0075478E">
        <w:rPr>
          <w:rFonts w:ascii="Aptos" w:hAnsi="Aptos"/>
          <w:sz w:val="24"/>
          <w:szCs w:val="24"/>
        </w:rPr>
        <w:t>the collapse, overturning, failure or malfunction of or damage to any plant that must be authorised for use, or</w:t>
      </w:r>
    </w:p>
    <w:p w14:paraId="419EF77D" w14:textId="77777777" w:rsidR="00B602FE" w:rsidRPr="0075478E" w:rsidRDefault="00B602FE" w:rsidP="00B602FE">
      <w:pPr>
        <w:numPr>
          <w:ilvl w:val="0"/>
          <w:numId w:val="31"/>
        </w:numPr>
        <w:spacing w:after="0" w:line="240" w:lineRule="auto"/>
        <w:rPr>
          <w:rFonts w:ascii="Aptos" w:hAnsi="Aptos"/>
          <w:sz w:val="24"/>
          <w:szCs w:val="24"/>
        </w:rPr>
      </w:pPr>
      <w:r w:rsidRPr="0075478E">
        <w:rPr>
          <w:rFonts w:ascii="Aptos" w:hAnsi="Aptos"/>
          <w:sz w:val="24"/>
          <w:szCs w:val="24"/>
        </w:rPr>
        <w:t>the collapse/partial collapse of a structure, or</w:t>
      </w:r>
    </w:p>
    <w:p w14:paraId="0A8957AC" w14:textId="77777777" w:rsidR="00B602FE" w:rsidRPr="0075478E" w:rsidRDefault="00B602FE" w:rsidP="00B602FE">
      <w:pPr>
        <w:numPr>
          <w:ilvl w:val="0"/>
          <w:numId w:val="31"/>
        </w:numPr>
        <w:spacing w:after="0" w:line="240" w:lineRule="auto"/>
        <w:rPr>
          <w:rFonts w:ascii="Aptos" w:hAnsi="Aptos"/>
          <w:sz w:val="24"/>
          <w:szCs w:val="24"/>
        </w:rPr>
      </w:pPr>
      <w:r w:rsidRPr="0075478E">
        <w:rPr>
          <w:rFonts w:ascii="Aptos" w:hAnsi="Aptos"/>
          <w:sz w:val="24"/>
          <w:szCs w:val="24"/>
        </w:rPr>
        <w:t>the collapse or failure of an excavation or of any shoring supporting an excavation; or</w:t>
      </w:r>
    </w:p>
    <w:p w14:paraId="51F51A81" w14:textId="77777777" w:rsidR="00B602FE" w:rsidRPr="0075478E" w:rsidRDefault="00B602FE" w:rsidP="00B602FE">
      <w:pPr>
        <w:numPr>
          <w:ilvl w:val="0"/>
          <w:numId w:val="31"/>
        </w:numPr>
        <w:spacing w:after="0" w:line="240" w:lineRule="auto"/>
        <w:rPr>
          <w:rFonts w:ascii="Aptos" w:hAnsi="Aptos"/>
          <w:sz w:val="24"/>
          <w:szCs w:val="24"/>
        </w:rPr>
      </w:pPr>
      <w:r w:rsidRPr="0075478E">
        <w:rPr>
          <w:rFonts w:ascii="Aptos" w:hAnsi="Aptos"/>
          <w:sz w:val="24"/>
          <w:szCs w:val="24"/>
        </w:rPr>
        <w:t>the inrush of water, mud or gas in workings, an underground excavation or tunnel, or</w:t>
      </w:r>
    </w:p>
    <w:p w14:paraId="4306A978" w14:textId="77777777" w:rsidR="00B602FE" w:rsidRPr="0075478E" w:rsidRDefault="00B602FE" w:rsidP="00B602FE">
      <w:pPr>
        <w:numPr>
          <w:ilvl w:val="0"/>
          <w:numId w:val="31"/>
        </w:numPr>
        <w:spacing w:after="0" w:line="240" w:lineRule="auto"/>
        <w:rPr>
          <w:rFonts w:ascii="Aptos" w:hAnsi="Aptos"/>
          <w:sz w:val="24"/>
          <w:szCs w:val="24"/>
        </w:rPr>
      </w:pPr>
      <w:r w:rsidRPr="0075478E">
        <w:rPr>
          <w:rFonts w:ascii="Aptos" w:hAnsi="Aptos"/>
          <w:sz w:val="24"/>
          <w:szCs w:val="24"/>
        </w:rPr>
        <w:t>the interruption of the main system of ventilation in an underground excavation or tunnel.</w:t>
      </w:r>
    </w:p>
    <w:p w14:paraId="2BF93930" w14:textId="77777777" w:rsidR="00B602FE" w:rsidRDefault="00B602FE" w:rsidP="00B602FE">
      <w:pPr>
        <w:spacing w:after="0" w:line="240" w:lineRule="auto"/>
        <w:rPr>
          <w:rFonts w:ascii="Aptos" w:hAnsi="Aptos"/>
          <w:sz w:val="24"/>
          <w:szCs w:val="24"/>
        </w:rPr>
      </w:pPr>
    </w:p>
    <w:p w14:paraId="3F4A14A4" w14:textId="5DB228EE" w:rsidR="00B602FE" w:rsidRPr="00B602FE" w:rsidRDefault="00B602FE" w:rsidP="00B602FE">
      <w:pPr>
        <w:spacing w:after="0" w:line="240" w:lineRule="auto"/>
        <w:rPr>
          <w:rFonts w:ascii="Aptos" w:hAnsi="Aptos"/>
          <w:sz w:val="24"/>
          <w:szCs w:val="24"/>
        </w:rPr>
      </w:pPr>
      <w:r w:rsidRPr="00B602FE">
        <w:rPr>
          <w:rFonts w:ascii="Aptos" w:hAnsi="Aptos"/>
          <w:sz w:val="24"/>
          <w:szCs w:val="24"/>
        </w:rPr>
        <w:t xml:space="preserve">For an incident to be </w:t>
      </w:r>
      <w:r w:rsidRPr="00DB493C">
        <w:rPr>
          <w:rFonts w:ascii="Aptos" w:hAnsi="Aptos"/>
          <w:b/>
          <w:bCs/>
          <w:sz w:val="24"/>
          <w:szCs w:val="24"/>
        </w:rPr>
        <w:t>notifiable</w:t>
      </w:r>
      <w:r w:rsidRPr="00B602FE">
        <w:rPr>
          <w:rFonts w:ascii="Aptos" w:hAnsi="Aptos"/>
          <w:sz w:val="24"/>
          <w:szCs w:val="24"/>
        </w:rPr>
        <w:t>, to WorkSafe Tasmania, it must relate to either staff members</w:t>
      </w:r>
      <w:r>
        <w:rPr>
          <w:rFonts w:ascii="Aptos" w:hAnsi="Aptos"/>
          <w:sz w:val="24"/>
          <w:szCs w:val="24"/>
        </w:rPr>
        <w:t>, visitors</w:t>
      </w:r>
      <w:r w:rsidRPr="00B602FE">
        <w:rPr>
          <w:rFonts w:ascii="Aptos" w:hAnsi="Aptos"/>
          <w:sz w:val="24"/>
          <w:szCs w:val="24"/>
        </w:rPr>
        <w:t xml:space="preserve"> or students and must arise out of the conduct of the business. Only work-related incidents are notifiable to WorkSafe Tasmania. </w:t>
      </w:r>
    </w:p>
    <w:p w14:paraId="2B280369" w14:textId="77777777" w:rsidR="00B602FE" w:rsidRDefault="00B602FE" w:rsidP="003B17C2">
      <w:pPr>
        <w:spacing w:after="0" w:line="240" w:lineRule="auto"/>
        <w:rPr>
          <w:rFonts w:ascii="Aptos" w:hAnsi="Aptos"/>
          <w:sz w:val="24"/>
          <w:szCs w:val="24"/>
        </w:rPr>
      </w:pPr>
    </w:p>
    <w:p w14:paraId="499D3972" w14:textId="66477EE3" w:rsidR="00172A80" w:rsidRPr="0075478E" w:rsidRDefault="00172A80" w:rsidP="003B17C2">
      <w:pPr>
        <w:spacing w:after="0" w:line="240" w:lineRule="auto"/>
        <w:rPr>
          <w:rFonts w:ascii="Aptos" w:hAnsi="Aptos"/>
          <w:sz w:val="24"/>
          <w:szCs w:val="24"/>
        </w:rPr>
      </w:pPr>
      <w:r w:rsidRPr="0075478E">
        <w:rPr>
          <w:rFonts w:ascii="Aptos" w:hAnsi="Aptos"/>
          <w:sz w:val="24"/>
          <w:szCs w:val="24"/>
        </w:rPr>
        <w:t xml:space="preserve">For an incident to be </w:t>
      </w:r>
      <w:r w:rsidRPr="00DB493C">
        <w:rPr>
          <w:rFonts w:ascii="Aptos" w:hAnsi="Aptos"/>
          <w:b/>
          <w:bCs/>
          <w:sz w:val="24"/>
          <w:szCs w:val="24"/>
        </w:rPr>
        <w:t>notifiable</w:t>
      </w:r>
      <w:r w:rsidRPr="0075478E">
        <w:rPr>
          <w:rFonts w:ascii="Aptos" w:hAnsi="Aptos"/>
          <w:sz w:val="24"/>
          <w:szCs w:val="24"/>
        </w:rPr>
        <w:t xml:space="preserve"> to the OER by Giant Steps Tasmania, it must relate to the death or hospitalisation for more than 3 days of a student of Giant Steps Tasmania</w:t>
      </w:r>
      <w:r w:rsidR="00FA39FF">
        <w:rPr>
          <w:rFonts w:ascii="Aptos" w:hAnsi="Aptos"/>
          <w:sz w:val="24"/>
          <w:szCs w:val="24"/>
        </w:rPr>
        <w:t>, or it must relate to the possible abuse or neglect of a Giant Steps Tasmania student.</w:t>
      </w:r>
    </w:p>
    <w:p w14:paraId="319DBD0D" w14:textId="77777777" w:rsidR="00771593" w:rsidRDefault="00771593" w:rsidP="003B17C2">
      <w:pPr>
        <w:spacing w:after="0" w:line="240" w:lineRule="auto"/>
        <w:rPr>
          <w:rFonts w:ascii="Aptos" w:hAnsi="Aptos"/>
          <w:sz w:val="24"/>
          <w:szCs w:val="24"/>
        </w:rPr>
      </w:pPr>
    </w:p>
    <w:p w14:paraId="150FA55F" w14:textId="4740F6FE" w:rsidR="00266089" w:rsidRPr="00FA39FF" w:rsidRDefault="00214028" w:rsidP="00CB1A3F">
      <w:pPr>
        <w:spacing w:after="0" w:line="240" w:lineRule="auto"/>
        <w:rPr>
          <w:rFonts w:ascii="Aptos" w:hAnsi="Aptos"/>
          <w:sz w:val="24"/>
          <w:szCs w:val="24"/>
        </w:rPr>
      </w:pPr>
      <w:r w:rsidRPr="00FA39FF">
        <w:rPr>
          <w:rFonts w:ascii="Aptos" w:hAnsi="Aptos"/>
          <w:b/>
          <w:bCs/>
          <w:sz w:val="24"/>
          <w:szCs w:val="24"/>
        </w:rPr>
        <w:t>A</w:t>
      </w:r>
      <w:r w:rsidR="00B602FE" w:rsidRPr="00FA39FF">
        <w:rPr>
          <w:rFonts w:ascii="Aptos" w:hAnsi="Aptos"/>
          <w:b/>
          <w:bCs/>
          <w:sz w:val="24"/>
          <w:szCs w:val="24"/>
        </w:rPr>
        <w:t>buse and neglect</w:t>
      </w:r>
      <w:r w:rsidR="00B602FE" w:rsidRPr="00FA39FF">
        <w:rPr>
          <w:rFonts w:ascii="Aptos" w:hAnsi="Aptos"/>
          <w:sz w:val="24"/>
          <w:szCs w:val="24"/>
        </w:rPr>
        <w:t xml:space="preserve"> are recognised as being the following: </w:t>
      </w:r>
    </w:p>
    <w:p w14:paraId="1447E51D" w14:textId="77777777" w:rsidR="00266089" w:rsidRPr="00FA39FF" w:rsidRDefault="00266089" w:rsidP="00CB1A3F">
      <w:pPr>
        <w:pStyle w:val="ListParagraph"/>
        <w:numPr>
          <w:ilvl w:val="0"/>
          <w:numId w:val="40"/>
        </w:numPr>
        <w:spacing w:after="0" w:line="240" w:lineRule="auto"/>
        <w:rPr>
          <w:rFonts w:ascii="Aptos" w:hAnsi="Aptos"/>
          <w:sz w:val="24"/>
          <w:szCs w:val="24"/>
        </w:rPr>
      </w:pPr>
      <w:r w:rsidRPr="00FA39FF">
        <w:rPr>
          <w:rFonts w:ascii="Aptos" w:hAnsi="Aptos"/>
          <w:sz w:val="24"/>
          <w:szCs w:val="24"/>
        </w:rPr>
        <w:t>Physical abuse</w:t>
      </w:r>
    </w:p>
    <w:p w14:paraId="252D3479" w14:textId="77777777" w:rsidR="00266089" w:rsidRPr="00FA39FF" w:rsidRDefault="00266089" w:rsidP="00266089">
      <w:pPr>
        <w:pStyle w:val="ListParagraph"/>
        <w:numPr>
          <w:ilvl w:val="0"/>
          <w:numId w:val="40"/>
        </w:numPr>
        <w:spacing w:after="0" w:line="240" w:lineRule="auto"/>
        <w:rPr>
          <w:rFonts w:ascii="Aptos" w:hAnsi="Aptos"/>
          <w:sz w:val="24"/>
          <w:szCs w:val="24"/>
        </w:rPr>
      </w:pPr>
      <w:r w:rsidRPr="00FA39FF">
        <w:rPr>
          <w:rFonts w:ascii="Aptos" w:hAnsi="Aptos"/>
          <w:sz w:val="24"/>
          <w:szCs w:val="24"/>
        </w:rPr>
        <w:t>Sexual abuse</w:t>
      </w:r>
    </w:p>
    <w:p w14:paraId="5242BC81" w14:textId="77777777" w:rsidR="00266089" w:rsidRPr="00FA39FF" w:rsidRDefault="00266089" w:rsidP="00266089">
      <w:pPr>
        <w:pStyle w:val="ListParagraph"/>
        <w:numPr>
          <w:ilvl w:val="0"/>
          <w:numId w:val="40"/>
        </w:numPr>
        <w:spacing w:after="0" w:line="240" w:lineRule="auto"/>
        <w:rPr>
          <w:rFonts w:ascii="Aptos" w:hAnsi="Aptos"/>
          <w:sz w:val="24"/>
          <w:szCs w:val="24"/>
        </w:rPr>
      </w:pPr>
      <w:r w:rsidRPr="00FA39FF">
        <w:rPr>
          <w:rFonts w:ascii="Aptos" w:hAnsi="Aptos"/>
          <w:sz w:val="24"/>
          <w:szCs w:val="24"/>
        </w:rPr>
        <w:t>Emotional/psychological abuse</w:t>
      </w:r>
    </w:p>
    <w:p w14:paraId="654683B1" w14:textId="77777777" w:rsidR="00266089" w:rsidRPr="00FA39FF" w:rsidRDefault="00266089" w:rsidP="00266089">
      <w:pPr>
        <w:pStyle w:val="ListParagraph"/>
        <w:numPr>
          <w:ilvl w:val="0"/>
          <w:numId w:val="40"/>
        </w:numPr>
        <w:spacing w:after="0" w:line="240" w:lineRule="auto"/>
        <w:rPr>
          <w:rFonts w:ascii="Aptos" w:hAnsi="Aptos"/>
          <w:sz w:val="24"/>
          <w:szCs w:val="24"/>
        </w:rPr>
      </w:pPr>
      <w:r w:rsidRPr="00FA39FF">
        <w:rPr>
          <w:rFonts w:ascii="Aptos" w:hAnsi="Aptos"/>
          <w:sz w:val="24"/>
          <w:szCs w:val="24"/>
        </w:rPr>
        <w:t>Exposure to family violence</w:t>
      </w:r>
    </w:p>
    <w:p w14:paraId="5D370D8B" w14:textId="77777777" w:rsidR="00266089" w:rsidRPr="00FA39FF" w:rsidRDefault="00266089" w:rsidP="00266089">
      <w:pPr>
        <w:pStyle w:val="ListParagraph"/>
        <w:numPr>
          <w:ilvl w:val="0"/>
          <w:numId w:val="40"/>
        </w:numPr>
        <w:spacing w:after="0" w:line="240" w:lineRule="auto"/>
        <w:rPr>
          <w:rFonts w:ascii="Aptos" w:hAnsi="Aptos"/>
          <w:sz w:val="24"/>
          <w:szCs w:val="24"/>
        </w:rPr>
      </w:pPr>
      <w:r w:rsidRPr="00FA39FF">
        <w:rPr>
          <w:rFonts w:ascii="Aptos" w:hAnsi="Aptos"/>
          <w:sz w:val="24"/>
          <w:szCs w:val="24"/>
        </w:rPr>
        <w:t>Neglect</w:t>
      </w:r>
    </w:p>
    <w:p w14:paraId="240F6B15" w14:textId="77777777" w:rsidR="00266089" w:rsidRPr="00FA39FF" w:rsidRDefault="00266089" w:rsidP="00266089">
      <w:pPr>
        <w:pStyle w:val="ListParagraph"/>
        <w:numPr>
          <w:ilvl w:val="1"/>
          <w:numId w:val="40"/>
        </w:numPr>
        <w:spacing w:line="240" w:lineRule="auto"/>
        <w:rPr>
          <w:rFonts w:ascii="Aptos" w:hAnsi="Aptos"/>
        </w:rPr>
      </w:pPr>
      <w:r w:rsidRPr="00FA39FF">
        <w:rPr>
          <w:rFonts w:ascii="Aptos" w:hAnsi="Aptos"/>
          <w:i/>
        </w:rPr>
        <w:t>Physical neglect</w:t>
      </w:r>
      <w:r w:rsidRPr="00FA39FF">
        <w:rPr>
          <w:rFonts w:ascii="Aptos" w:hAnsi="Aptos"/>
        </w:rPr>
        <w:t xml:space="preserve"> which is the failure to provide the necessities to sustain the life or health of the child: the basic needs of food, clothing and shelter. </w:t>
      </w:r>
    </w:p>
    <w:p w14:paraId="7E8BD972" w14:textId="77777777" w:rsidR="00266089" w:rsidRPr="00FA39FF" w:rsidRDefault="00266089" w:rsidP="00266089">
      <w:pPr>
        <w:pStyle w:val="ListParagraph"/>
        <w:numPr>
          <w:ilvl w:val="1"/>
          <w:numId w:val="40"/>
        </w:numPr>
        <w:spacing w:line="240" w:lineRule="auto"/>
        <w:rPr>
          <w:rFonts w:ascii="Aptos" w:hAnsi="Aptos"/>
        </w:rPr>
      </w:pPr>
      <w:r w:rsidRPr="00FA39FF">
        <w:rPr>
          <w:rFonts w:ascii="Aptos" w:hAnsi="Aptos"/>
          <w:i/>
        </w:rPr>
        <w:t>Medical neglect</w:t>
      </w:r>
      <w:r w:rsidRPr="00FA39FF">
        <w:rPr>
          <w:rFonts w:ascii="Aptos" w:hAnsi="Aptos"/>
        </w:rPr>
        <w:t xml:space="preserve"> which occurs when the parent/ carer fails to provide adequate health care.. </w:t>
      </w:r>
    </w:p>
    <w:p w14:paraId="5621DBEE" w14:textId="77777777" w:rsidR="00266089" w:rsidRPr="00FA39FF" w:rsidRDefault="00266089" w:rsidP="00266089">
      <w:pPr>
        <w:pStyle w:val="ListParagraph"/>
        <w:numPr>
          <w:ilvl w:val="1"/>
          <w:numId w:val="40"/>
        </w:numPr>
        <w:spacing w:line="240" w:lineRule="auto"/>
        <w:rPr>
          <w:rFonts w:ascii="Aptos" w:hAnsi="Aptos"/>
        </w:rPr>
      </w:pPr>
      <w:r w:rsidRPr="00FA39FF">
        <w:rPr>
          <w:rFonts w:ascii="Aptos" w:hAnsi="Aptos"/>
          <w:i/>
        </w:rPr>
        <w:t>Supervisory neglect</w:t>
      </w:r>
      <w:r w:rsidRPr="00FA39FF">
        <w:rPr>
          <w:rFonts w:ascii="Aptos" w:hAnsi="Aptos"/>
        </w:rPr>
        <w:t xml:space="preserve"> which occurs when parents/carers fail to supervise their child, or to arrange for proper supervision in their absence. Supervisory neglect can occur where children are left in the care of another child who is not old or mature enough to exercise proper care. </w:t>
      </w:r>
    </w:p>
    <w:p w14:paraId="6BFF1A7E" w14:textId="77777777" w:rsidR="00266089" w:rsidRPr="00FA39FF" w:rsidRDefault="00266089" w:rsidP="00266089">
      <w:pPr>
        <w:pStyle w:val="ListParagraph"/>
        <w:numPr>
          <w:ilvl w:val="1"/>
          <w:numId w:val="40"/>
        </w:numPr>
        <w:spacing w:line="240" w:lineRule="auto"/>
        <w:rPr>
          <w:rFonts w:ascii="Aptos" w:hAnsi="Aptos"/>
        </w:rPr>
      </w:pPr>
      <w:r w:rsidRPr="00FA39FF">
        <w:rPr>
          <w:rFonts w:ascii="Aptos" w:hAnsi="Aptos"/>
          <w:i/>
        </w:rPr>
        <w:t>Emotional neglect</w:t>
      </w:r>
      <w:r w:rsidRPr="00FA39FF">
        <w:rPr>
          <w:rFonts w:ascii="Aptos" w:hAnsi="Aptos"/>
        </w:rPr>
        <w:t xml:space="preserve"> is failing to provide adequately for a child’s emotional and psychological developmental needs. </w:t>
      </w:r>
    </w:p>
    <w:p w14:paraId="34A8363B" w14:textId="77777777" w:rsidR="00266089" w:rsidRPr="00FA39FF" w:rsidRDefault="00266089" w:rsidP="00266089">
      <w:pPr>
        <w:pStyle w:val="ListParagraph"/>
        <w:numPr>
          <w:ilvl w:val="1"/>
          <w:numId w:val="40"/>
        </w:numPr>
        <w:spacing w:line="240" w:lineRule="auto"/>
        <w:rPr>
          <w:rFonts w:ascii="Aptos" w:hAnsi="Aptos"/>
        </w:rPr>
      </w:pPr>
      <w:r w:rsidRPr="00FA39FF">
        <w:rPr>
          <w:rFonts w:ascii="Aptos" w:hAnsi="Aptos"/>
          <w:i/>
        </w:rPr>
        <w:lastRenderedPageBreak/>
        <w:t>Educational neglect</w:t>
      </w:r>
      <w:r w:rsidRPr="00FA39FF">
        <w:rPr>
          <w:rFonts w:ascii="Aptos" w:hAnsi="Aptos"/>
        </w:rPr>
        <w:t xml:space="preserve"> occurs when the child is not provided with learning opportunities e.g. they are not sent to school. </w:t>
      </w:r>
    </w:p>
    <w:p w14:paraId="5B1EB56D" w14:textId="611C99A4" w:rsidR="00CB1A3F" w:rsidRPr="00CB1A3F" w:rsidRDefault="00CB1A3F" w:rsidP="00CB1A3F">
      <w:pPr>
        <w:spacing w:line="240" w:lineRule="auto"/>
        <w:rPr>
          <w:rFonts w:ascii="Aptos" w:hAnsi="Aptos"/>
          <w:sz w:val="24"/>
          <w:szCs w:val="24"/>
        </w:rPr>
      </w:pPr>
      <w:r>
        <w:rPr>
          <w:rFonts w:ascii="Aptos" w:hAnsi="Aptos"/>
          <w:sz w:val="24"/>
          <w:szCs w:val="24"/>
        </w:rPr>
        <w:t>Suspected incidents of abuse and/ or neglect are reported to the Strong Families Safe Kids – Advice &amp; Referral Line.</w:t>
      </w:r>
    </w:p>
    <w:p w14:paraId="020D1119" w14:textId="77777777" w:rsidR="00DB493C" w:rsidRDefault="00DB493C" w:rsidP="00214028">
      <w:pPr>
        <w:shd w:val="clear" w:color="auto" w:fill="FFFFFF"/>
        <w:spacing w:after="0" w:line="240" w:lineRule="auto"/>
        <w:rPr>
          <w:rFonts w:ascii="Aptos" w:eastAsia="Times New Roman" w:hAnsi="Aptos" w:cstheme="minorHAnsi"/>
          <w:color w:val="000000"/>
          <w:sz w:val="24"/>
          <w:szCs w:val="24"/>
          <w:lang w:val="en-US"/>
        </w:rPr>
      </w:pPr>
    </w:p>
    <w:p w14:paraId="08BBFC23" w14:textId="5521858B" w:rsidR="00214028" w:rsidRPr="0098436A" w:rsidRDefault="00214028" w:rsidP="00214028">
      <w:pPr>
        <w:shd w:val="clear" w:color="auto" w:fill="FFFFFF"/>
        <w:spacing w:after="0" w:line="240" w:lineRule="auto"/>
        <w:rPr>
          <w:rFonts w:ascii="Aptos" w:eastAsia="Times New Roman" w:hAnsi="Aptos" w:cstheme="minorHAnsi"/>
          <w:b/>
          <w:bCs/>
          <w:color w:val="000000"/>
          <w:sz w:val="28"/>
          <w:szCs w:val="28"/>
          <w:lang w:val="en-US"/>
        </w:rPr>
      </w:pPr>
      <w:r w:rsidRPr="0098436A">
        <w:rPr>
          <w:rFonts w:ascii="Aptos" w:eastAsia="Times New Roman" w:hAnsi="Aptos" w:cstheme="minorHAnsi"/>
          <w:b/>
          <w:bCs/>
          <w:color w:val="000000"/>
          <w:sz w:val="28"/>
          <w:szCs w:val="28"/>
          <w:lang w:val="en-US"/>
        </w:rPr>
        <w:t>Implementation</w:t>
      </w:r>
    </w:p>
    <w:p w14:paraId="7E009A32" w14:textId="77777777" w:rsidR="0098436A" w:rsidRDefault="0098436A" w:rsidP="00214028">
      <w:pPr>
        <w:shd w:val="clear" w:color="auto" w:fill="FFFFFF"/>
        <w:spacing w:after="0" w:line="240" w:lineRule="auto"/>
        <w:rPr>
          <w:rFonts w:ascii="Aptos" w:eastAsia="Times New Roman" w:hAnsi="Aptos" w:cstheme="minorHAnsi"/>
          <w:color w:val="000000"/>
          <w:sz w:val="24"/>
          <w:szCs w:val="24"/>
          <w:lang w:val="en-US"/>
        </w:rPr>
      </w:pPr>
    </w:p>
    <w:p w14:paraId="7CB32C05" w14:textId="00ACBDF9" w:rsidR="0098436A" w:rsidRPr="0098436A" w:rsidRDefault="0098436A" w:rsidP="00214028">
      <w:pPr>
        <w:shd w:val="clear" w:color="auto" w:fill="FFFFFF"/>
        <w:spacing w:after="0" w:line="240" w:lineRule="auto"/>
        <w:rPr>
          <w:rFonts w:ascii="Aptos" w:eastAsia="Times New Roman" w:hAnsi="Aptos" w:cstheme="minorHAnsi"/>
          <w:b/>
          <w:bCs/>
          <w:color w:val="000000"/>
          <w:sz w:val="24"/>
          <w:szCs w:val="24"/>
          <w:lang w:val="en-US"/>
        </w:rPr>
      </w:pPr>
      <w:r w:rsidRPr="0098436A">
        <w:rPr>
          <w:rFonts w:ascii="Aptos" w:eastAsia="Times New Roman" w:hAnsi="Aptos" w:cstheme="minorHAnsi"/>
          <w:b/>
          <w:bCs/>
          <w:color w:val="000000"/>
          <w:sz w:val="24"/>
          <w:szCs w:val="24"/>
          <w:lang w:val="en-US"/>
        </w:rPr>
        <w:t>Work Health &amp; Safety</w:t>
      </w:r>
    </w:p>
    <w:p w14:paraId="0BF01788" w14:textId="0C8C4802" w:rsidR="003B17C2" w:rsidRPr="00214028" w:rsidRDefault="003B17C2" w:rsidP="00214028">
      <w:pPr>
        <w:shd w:val="clear" w:color="auto" w:fill="FFFFFF"/>
        <w:spacing w:after="0" w:line="240" w:lineRule="auto"/>
        <w:rPr>
          <w:rFonts w:ascii="Aptos" w:eastAsia="Times New Roman" w:hAnsi="Aptos" w:cstheme="minorHAnsi"/>
          <w:b/>
          <w:bCs/>
          <w:color w:val="000000"/>
          <w:sz w:val="24"/>
          <w:szCs w:val="24"/>
          <w:lang w:val="en-US"/>
        </w:rPr>
      </w:pPr>
      <w:r w:rsidRPr="0075478E">
        <w:rPr>
          <w:rFonts w:ascii="Aptos" w:eastAsia="Times New Roman" w:hAnsi="Aptos" w:cstheme="minorHAnsi"/>
          <w:color w:val="000000"/>
          <w:sz w:val="24"/>
          <w:szCs w:val="24"/>
          <w:lang w:val="en-US"/>
        </w:rPr>
        <w:t xml:space="preserve">WorkSafe Tasmania </w:t>
      </w:r>
      <w:r w:rsidR="00DB493C">
        <w:rPr>
          <w:rFonts w:ascii="Aptos" w:eastAsia="Times New Roman" w:hAnsi="Aptos" w:cstheme="minorHAnsi"/>
          <w:color w:val="000000"/>
          <w:sz w:val="24"/>
          <w:szCs w:val="24"/>
          <w:lang w:val="en-US"/>
        </w:rPr>
        <w:t xml:space="preserve">is </w:t>
      </w:r>
      <w:r w:rsidRPr="0075478E">
        <w:rPr>
          <w:rFonts w:ascii="Aptos" w:eastAsia="Times New Roman" w:hAnsi="Aptos" w:cstheme="minorHAnsi"/>
          <w:color w:val="000000"/>
          <w:sz w:val="24"/>
          <w:szCs w:val="24"/>
          <w:lang w:val="en-US"/>
        </w:rPr>
        <w:t>notified if any of the following incidents have occurred in the workplace:</w:t>
      </w:r>
    </w:p>
    <w:p w14:paraId="14C362B3" w14:textId="77777777" w:rsidR="003B17C2" w:rsidRPr="0075478E" w:rsidRDefault="003B17C2" w:rsidP="003B17C2">
      <w:pPr>
        <w:numPr>
          <w:ilvl w:val="0"/>
          <w:numId w:val="35"/>
        </w:numPr>
        <w:shd w:val="clear" w:color="auto" w:fill="FFFFFF"/>
        <w:spacing w:before="100" w:beforeAutospacing="1" w:after="100" w:afterAutospacing="1" w:line="240" w:lineRule="auto"/>
        <w:rPr>
          <w:rFonts w:ascii="Aptos" w:eastAsia="Times New Roman" w:hAnsi="Aptos" w:cstheme="minorHAnsi"/>
          <w:color w:val="000000"/>
          <w:sz w:val="24"/>
          <w:szCs w:val="24"/>
          <w:lang w:val="en-US"/>
        </w:rPr>
      </w:pPr>
      <w:r w:rsidRPr="0075478E">
        <w:rPr>
          <w:rFonts w:ascii="Aptos" w:eastAsia="Times New Roman" w:hAnsi="Aptos" w:cstheme="minorHAnsi"/>
          <w:color w:val="000000"/>
          <w:sz w:val="24"/>
          <w:szCs w:val="24"/>
          <w:lang w:val="en-US"/>
        </w:rPr>
        <w:t>a death, or</w:t>
      </w:r>
    </w:p>
    <w:p w14:paraId="26AE1989" w14:textId="53C638A8" w:rsidR="003B17C2" w:rsidRPr="0075478E" w:rsidRDefault="003B17C2" w:rsidP="003B17C2">
      <w:pPr>
        <w:numPr>
          <w:ilvl w:val="0"/>
          <w:numId w:val="35"/>
        </w:numPr>
        <w:shd w:val="clear" w:color="auto" w:fill="FFFFFF"/>
        <w:spacing w:before="100" w:beforeAutospacing="1" w:after="100" w:afterAutospacing="1" w:line="240" w:lineRule="auto"/>
        <w:rPr>
          <w:rFonts w:ascii="Aptos" w:eastAsia="Times New Roman" w:hAnsi="Aptos" w:cstheme="minorHAnsi"/>
          <w:color w:val="000000"/>
          <w:sz w:val="24"/>
          <w:szCs w:val="24"/>
          <w:lang w:val="en-US"/>
        </w:rPr>
      </w:pPr>
      <w:r w:rsidRPr="0075478E">
        <w:rPr>
          <w:rFonts w:ascii="Aptos" w:eastAsia="Times New Roman" w:hAnsi="Aptos" w:cstheme="minorHAnsi"/>
          <w:color w:val="000000"/>
          <w:sz w:val="24"/>
          <w:szCs w:val="24"/>
          <w:lang w:val="en-US"/>
        </w:rPr>
        <w:t>someone suffers a serious injury or illness or</w:t>
      </w:r>
    </w:p>
    <w:p w14:paraId="3CA0E056" w14:textId="7E385996" w:rsidR="00B602FE" w:rsidRPr="00214028" w:rsidRDefault="003B17C2" w:rsidP="00214028">
      <w:pPr>
        <w:numPr>
          <w:ilvl w:val="0"/>
          <w:numId w:val="35"/>
        </w:numPr>
        <w:shd w:val="clear" w:color="auto" w:fill="FFFFFF"/>
        <w:spacing w:before="100" w:beforeAutospacing="1" w:after="100" w:afterAutospacing="1" w:line="240" w:lineRule="auto"/>
        <w:rPr>
          <w:rFonts w:ascii="Aptos" w:eastAsia="Times New Roman" w:hAnsi="Aptos" w:cstheme="minorHAnsi"/>
          <w:color w:val="000000"/>
          <w:sz w:val="24"/>
          <w:szCs w:val="24"/>
          <w:lang w:val="en-US"/>
        </w:rPr>
      </w:pPr>
      <w:r w:rsidRPr="0075478E">
        <w:rPr>
          <w:rFonts w:ascii="Aptos" w:eastAsia="Times New Roman" w:hAnsi="Aptos" w:cstheme="minorHAnsi"/>
          <w:color w:val="000000"/>
          <w:sz w:val="24"/>
          <w:szCs w:val="24"/>
          <w:lang w:val="en-US"/>
        </w:rPr>
        <w:t>a dangerous incident occurs</w:t>
      </w:r>
    </w:p>
    <w:p w14:paraId="646A3F50" w14:textId="3F33C3BE" w:rsidR="00B602FE" w:rsidRDefault="00B602FE" w:rsidP="00B602FE">
      <w:pPr>
        <w:spacing w:after="0" w:line="240" w:lineRule="auto"/>
        <w:rPr>
          <w:rFonts w:ascii="Aptos" w:hAnsi="Aptos"/>
          <w:sz w:val="24"/>
          <w:szCs w:val="24"/>
        </w:rPr>
      </w:pPr>
      <w:r w:rsidRPr="00B602FE">
        <w:rPr>
          <w:rFonts w:ascii="Aptos" w:hAnsi="Aptos"/>
          <w:sz w:val="24"/>
          <w:szCs w:val="24"/>
        </w:rPr>
        <w:t>WorkSafe</w:t>
      </w:r>
      <w:r w:rsidR="00DB493C">
        <w:rPr>
          <w:rFonts w:ascii="Aptos" w:hAnsi="Aptos"/>
          <w:sz w:val="24"/>
          <w:szCs w:val="24"/>
        </w:rPr>
        <w:t xml:space="preserve"> is</w:t>
      </w:r>
      <w:r w:rsidRPr="00B602FE">
        <w:rPr>
          <w:rFonts w:ascii="Aptos" w:hAnsi="Aptos"/>
          <w:sz w:val="24"/>
          <w:szCs w:val="24"/>
        </w:rPr>
        <w:t xml:space="preserve"> notified if </w:t>
      </w:r>
      <w:r>
        <w:rPr>
          <w:rFonts w:ascii="Aptos" w:hAnsi="Aptos"/>
          <w:sz w:val="24"/>
          <w:szCs w:val="24"/>
        </w:rPr>
        <w:t>a staff member</w:t>
      </w:r>
      <w:r w:rsidR="00214028">
        <w:rPr>
          <w:rFonts w:ascii="Aptos" w:hAnsi="Aptos"/>
          <w:sz w:val="24"/>
          <w:szCs w:val="24"/>
        </w:rPr>
        <w:t>, visitor,</w:t>
      </w:r>
      <w:r>
        <w:rPr>
          <w:rFonts w:ascii="Aptos" w:hAnsi="Aptos"/>
          <w:sz w:val="24"/>
          <w:szCs w:val="24"/>
        </w:rPr>
        <w:t xml:space="preserve"> or student</w:t>
      </w:r>
      <w:r w:rsidRPr="00B602FE">
        <w:rPr>
          <w:rFonts w:ascii="Aptos" w:hAnsi="Aptos"/>
          <w:sz w:val="24"/>
          <w:szCs w:val="24"/>
        </w:rPr>
        <w:t xml:space="preserve"> requires any of the types of treatment in the following table as a result of a workplace incident:</w:t>
      </w:r>
    </w:p>
    <w:p w14:paraId="5B0BC98F" w14:textId="77777777" w:rsidR="00B602FE" w:rsidRPr="0075478E" w:rsidRDefault="00B602FE" w:rsidP="00B602FE">
      <w:pPr>
        <w:spacing w:after="0" w:line="240" w:lineRule="auto"/>
        <w:rPr>
          <w:rFonts w:ascii="Aptos" w:hAnsi="Aptos"/>
          <w:sz w:val="24"/>
          <w:szCs w:val="24"/>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Description w:val="This table show serious injury or illnesses must be notified if the person requires any of the types of treatment listed in the table."/>
      </w:tblPr>
      <w:tblGrid>
        <w:gridCol w:w="2518"/>
        <w:gridCol w:w="7052"/>
      </w:tblGrid>
      <w:tr w:rsidR="00B602FE" w:rsidRPr="00CB1A3F" w14:paraId="0556CFA5" w14:textId="77777777" w:rsidTr="0043756D">
        <w:trPr>
          <w:trHeight w:val="20"/>
          <w:tblHeader/>
        </w:trPr>
        <w:tc>
          <w:tcPr>
            <w:tcW w:w="2518"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6E40698F" w14:textId="77777777" w:rsidR="00B602FE" w:rsidRPr="00CB1A3F" w:rsidRDefault="00B602FE" w:rsidP="0043756D">
            <w:pPr>
              <w:spacing w:after="0" w:line="240" w:lineRule="auto"/>
              <w:rPr>
                <w:rFonts w:ascii="Aptos" w:hAnsi="Aptos"/>
                <w:b/>
                <w:bCs/>
                <w:iCs/>
                <w:color w:val="FFFFFF" w:themeColor="background1"/>
              </w:rPr>
            </w:pPr>
            <w:r w:rsidRPr="00CB1A3F">
              <w:rPr>
                <w:rFonts w:ascii="Aptos" w:hAnsi="Aptos"/>
                <w:b/>
                <w:bCs/>
                <w:iCs/>
                <w:color w:val="FFFFFF" w:themeColor="background1"/>
              </w:rPr>
              <w:t>Types of treatment</w:t>
            </w:r>
          </w:p>
        </w:tc>
        <w:tc>
          <w:tcPr>
            <w:tcW w:w="7052"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381E8165" w14:textId="77777777" w:rsidR="00B602FE" w:rsidRPr="00CB1A3F" w:rsidRDefault="00B602FE" w:rsidP="0043756D">
            <w:pPr>
              <w:spacing w:after="0" w:line="240" w:lineRule="auto"/>
              <w:rPr>
                <w:rFonts w:ascii="Aptos" w:hAnsi="Aptos"/>
                <w:b/>
                <w:bCs/>
                <w:iCs/>
                <w:color w:val="FFFFFF" w:themeColor="background1"/>
              </w:rPr>
            </w:pPr>
            <w:r w:rsidRPr="00CB1A3F">
              <w:rPr>
                <w:rFonts w:ascii="Aptos" w:hAnsi="Aptos"/>
                <w:b/>
                <w:bCs/>
                <w:iCs/>
                <w:color w:val="FFFFFF" w:themeColor="background1"/>
              </w:rPr>
              <w:t>Example</w:t>
            </w:r>
          </w:p>
        </w:tc>
      </w:tr>
      <w:tr w:rsidR="00B602FE" w:rsidRPr="00CB1A3F" w14:paraId="324E0258" w14:textId="77777777" w:rsidTr="0043756D">
        <w:trPr>
          <w:trHeight w:val="20"/>
        </w:trPr>
        <w:tc>
          <w:tcPr>
            <w:tcW w:w="2518" w:type="dxa"/>
            <w:tcBorders>
              <w:top w:val="single" w:sz="4" w:space="0" w:color="auto"/>
              <w:left w:val="single" w:sz="4" w:space="0" w:color="auto"/>
              <w:bottom w:val="single" w:sz="4" w:space="0" w:color="auto"/>
              <w:right w:val="single" w:sz="4" w:space="0" w:color="auto"/>
            </w:tcBorders>
            <w:hideMark/>
          </w:tcPr>
          <w:p w14:paraId="6E689926" w14:textId="77777777" w:rsidR="00B602FE" w:rsidRPr="00CB1A3F" w:rsidRDefault="00B602FE" w:rsidP="0043756D">
            <w:pPr>
              <w:spacing w:after="0" w:line="240" w:lineRule="auto"/>
              <w:rPr>
                <w:rFonts w:ascii="Aptos" w:hAnsi="Aptos"/>
              </w:rPr>
            </w:pPr>
            <w:r w:rsidRPr="00CB1A3F">
              <w:rPr>
                <w:rFonts w:ascii="Aptos" w:hAnsi="Aptos"/>
              </w:rPr>
              <w:t>Immediate treatment as an in-patient in a hospital</w:t>
            </w:r>
          </w:p>
        </w:tc>
        <w:tc>
          <w:tcPr>
            <w:tcW w:w="7052" w:type="dxa"/>
            <w:tcBorders>
              <w:top w:val="single" w:sz="4" w:space="0" w:color="auto"/>
              <w:left w:val="single" w:sz="4" w:space="0" w:color="auto"/>
              <w:bottom w:val="single" w:sz="4" w:space="0" w:color="auto"/>
              <w:right w:val="single" w:sz="4" w:space="0" w:color="auto"/>
            </w:tcBorders>
            <w:hideMark/>
          </w:tcPr>
          <w:p w14:paraId="3DC82717" w14:textId="77777777" w:rsidR="00B602FE" w:rsidRPr="00CB1A3F" w:rsidRDefault="00B602FE" w:rsidP="0043756D">
            <w:pPr>
              <w:spacing w:after="0" w:line="240" w:lineRule="auto"/>
              <w:rPr>
                <w:rFonts w:ascii="Aptos" w:hAnsi="Aptos"/>
              </w:rPr>
            </w:pPr>
            <w:r w:rsidRPr="00CB1A3F">
              <w:rPr>
                <w:rFonts w:ascii="Aptos" w:hAnsi="Aptos"/>
              </w:rPr>
              <w:t>Admission into a hospital as an in-patient for any duration, even if the stay is not overnight or longer.</w:t>
            </w:r>
          </w:p>
          <w:p w14:paraId="42906091" w14:textId="77777777" w:rsidR="00B602FE" w:rsidRPr="00CB1A3F" w:rsidRDefault="00B602FE" w:rsidP="0043756D">
            <w:pPr>
              <w:spacing w:after="0" w:line="240" w:lineRule="auto"/>
              <w:rPr>
                <w:rFonts w:ascii="Aptos" w:hAnsi="Aptos"/>
                <w:b/>
                <w:u w:val="single"/>
              </w:rPr>
            </w:pPr>
            <w:r w:rsidRPr="00CB1A3F">
              <w:rPr>
                <w:rFonts w:ascii="Aptos" w:hAnsi="Aptos"/>
                <w:b/>
                <w:u w:val="single"/>
              </w:rPr>
              <w:t>It does not include:</w:t>
            </w:r>
          </w:p>
          <w:p w14:paraId="37D571E5" w14:textId="77777777" w:rsidR="00B602FE" w:rsidRPr="00CB1A3F" w:rsidRDefault="00B602FE" w:rsidP="0043756D">
            <w:pPr>
              <w:numPr>
                <w:ilvl w:val="0"/>
                <w:numId w:val="33"/>
              </w:numPr>
              <w:spacing w:after="0" w:line="240" w:lineRule="auto"/>
              <w:rPr>
                <w:rFonts w:ascii="Aptos" w:hAnsi="Aptos"/>
              </w:rPr>
            </w:pPr>
            <w:r w:rsidRPr="00CB1A3F">
              <w:rPr>
                <w:rFonts w:ascii="Aptos" w:hAnsi="Aptos"/>
              </w:rPr>
              <w:t>Out-patient treatment provided by the emergency section of a hospital (i.e. not requiring admission as an in-patient)</w:t>
            </w:r>
          </w:p>
          <w:p w14:paraId="127F2228" w14:textId="77777777" w:rsidR="00B602FE" w:rsidRPr="00CB1A3F" w:rsidRDefault="00B602FE" w:rsidP="0043756D">
            <w:pPr>
              <w:numPr>
                <w:ilvl w:val="0"/>
                <w:numId w:val="33"/>
              </w:numPr>
              <w:spacing w:after="0" w:line="240" w:lineRule="auto"/>
              <w:rPr>
                <w:rFonts w:ascii="Aptos" w:hAnsi="Aptos"/>
              </w:rPr>
            </w:pPr>
            <w:r w:rsidRPr="00CB1A3F">
              <w:rPr>
                <w:rFonts w:ascii="Aptos" w:hAnsi="Aptos"/>
              </w:rPr>
              <w:t>Admission for corrective surgery which does not immediately follow the injury (e.g. to fix a fractured nose).</w:t>
            </w:r>
          </w:p>
        </w:tc>
      </w:tr>
      <w:tr w:rsidR="00B602FE" w:rsidRPr="00CB1A3F" w14:paraId="1F469D7C" w14:textId="77777777" w:rsidTr="0043756D">
        <w:trPr>
          <w:trHeight w:val="20"/>
        </w:trPr>
        <w:tc>
          <w:tcPr>
            <w:tcW w:w="2518" w:type="dxa"/>
            <w:tcBorders>
              <w:top w:val="single" w:sz="4" w:space="0" w:color="auto"/>
              <w:left w:val="single" w:sz="4" w:space="0" w:color="auto"/>
              <w:bottom w:val="single" w:sz="4" w:space="0" w:color="auto"/>
              <w:right w:val="single" w:sz="4" w:space="0" w:color="auto"/>
            </w:tcBorders>
            <w:hideMark/>
          </w:tcPr>
          <w:p w14:paraId="75BCAB14" w14:textId="77777777" w:rsidR="00B602FE" w:rsidRPr="00CB1A3F" w:rsidRDefault="00B602FE" w:rsidP="0043756D">
            <w:pPr>
              <w:spacing w:after="0" w:line="240" w:lineRule="auto"/>
              <w:rPr>
                <w:rFonts w:ascii="Aptos" w:hAnsi="Aptos"/>
              </w:rPr>
            </w:pPr>
            <w:r w:rsidRPr="00CB1A3F">
              <w:rPr>
                <w:rFonts w:ascii="Aptos" w:hAnsi="Aptos"/>
              </w:rPr>
              <w:t>Immediate treatment for the amputation of any part of the body</w:t>
            </w:r>
          </w:p>
        </w:tc>
        <w:tc>
          <w:tcPr>
            <w:tcW w:w="7052" w:type="dxa"/>
            <w:tcBorders>
              <w:top w:val="single" w:sz="4" w:space="0" w:color="auto"/>
              <w:left w:val="single" w:sz="4" w:space="0" w:color="auto"/>
              <w:bottom w:val="single" w:sz="4" w:space="0" w:color="auto"/>
              <w:right w:val="single" w:sz="4" w:space="0" w:color="auto"/>
            </w:tcBorders>
            <w:hideMark/>
          </w:tcPr>
          <w:p w14:paraId="61FC188C" w14:textId="77777777" w:rsidR="00B602FE" w:rsidRPr="00CB1A3F" w:rsidRDefault="00B602FE" w:rsidP="0043756D">
            <w:pPr>
              <w:spacing w:after="0" w:line="240" w:lineRule="auto"/>
              <w:rPr>
                <w:rFonts w:ascii="Aptos" w:hAnsi="Aptos"/>
                <w:b/>
              </w:rPr>
            </w:pPr>
            <w:r w:rsidRPr="00CB1A3F">
              <w:rPr>
                <w:rFonts w:ascii="Aptos" w:hAnsi="Aptos"/>
              </w:rPr>
              <w:t xml:space="preserve">Amputation of a limb such as arm or leg, body part such as hand, </w:t>
            </w:r>
            <w:r w:rsidRPr="00CB1A3F">
              <w:rPr>
                <w:rFonts w:ascii="Aptos" w:hAnsi="Aptos"/>
              </w:rPr>
              <w:br/>
              <w:t>foot or the tip of a finger, toe, nose or ear.</w:t>
            </w:r>
          </w:p>
        </w:tc>
      </w:tr>
      <w:tr w:rsidR="00B602FE" w:rsidRPr="00CB1A3F" w14:paraId="6CC2126A" w14:textId="77777777" w:rsidTr="0043756D">
        <w:trPr>
          <w:trHeight w:val="20"/>
        </w:trPr>
        <w:tc>
          <w:tcPr>
            <w:tcW w:w="2518" w:type="dxa"/>
            <w:tcBorders>
              <w:top w:val="single" w:sz="4" w:space="0" w:color="auto"/>
              <w:left w:val="single" w:sz="4" w:space="0" w:color="auto"/>
              <w:bottom w:val="single" w:sz="4" w:space="0" w:color="auto"/>
              <w:right w:val="single" w:sz="4" w:space="0" w:color="auto"/>
            </w:tcBorders>
            <w:hideMark/>
          </w:tcPr>
          <w:p w14:paraId="731463BA" w14:textId="77777777" w:rsidR="00B602FE" w:rsidRPr="00CB1A3F" w:rsidRDefault="00B602FE" w:rsidP="0043756D">
            <w:pPr>
              <w:spacing w:after="0" w:line="240" w:lineRule="auto"/>
              <w:rPr>
                <w:rFonts w:ascii="Aptos" w:hAnsi="Aptos"/>
              </w:rPr>
            </w:pPr>
            <w:r w:rsidRPr="00CB1A3F">
              <w:rPr>
                <w:rFonts w:ascii="Aptos" w:hAnsi="Aptos"/>
              </w:rPr>
              <w:t>Immediate treatment for a serious head injury</w:t>
            </w:r>
          </w:p>
        </w:tc>
        <w:tc>
          <w:tcPr>
            <w:tcW w:w="7052" w:type="dxa"/>
            <w:tcBorders>
              <w:top w:val="single" w:sz="4" w:space="0" w:color="auto"/>
              <w:left w:val="single" w:sz="4" w:space="0" w:color="auto"/>
              <w:bottom w:val="single" w:sz="4" w:space="0" w:color="auto"/>
              <w:right w:val="single" w:sz="4" w:space="0" w:color="auto"/>
            </w:tcBorders>
            <w:hideMark/>
          </w:tcPr>
          <w:p w14:paraId="7042D3EC" w14:textId="77777777" w:rsidR="00B602FE" w:rsidRPr="00CB1A3F" w:rsidRDefault="00B602FE" w:rsidP="0043756D">
            <w:pPr>
              <w:numPr>
                <w:ilvl w:val="0"/>
                <w:numId w:val="33"/>
              </w:numPr>
              <w:spacing w:after="0" w:line="240" w:lineRule="auto"/>
              <w:rPr>
                <w:rFonts w:ascii="Aptos" w:hAnsi="Aptos"/>
              </w:rPr>
            </w:pPr>
            <w:r w:rsidRPr="00CB1A3F">
              <w:rPr>
                <w:rFonts w:ascii="Aptos" w:hAnsi="Aptos"/>
              </w:rPr>
              <w:t>Fractured skull, loss of consciousness, blood clot or bleeding in the brain, damage to the skull to the extent that it is likely to affect organ/face function.</w:t>
            </w:r>
          </w:p>
          <w:p w14:paraId="4EC90097" w14:textId="77777777" w:rsidR="00B602FE" w:rsidRPr="00CB1A3F" w:rsidRDefault="00B602FE" w:rsidP="0043756D">
            <w:pPr>
              <w:numPr>
                <w:ilvl w:val="0"/>
                <w:numId w:val="33"/>
              </w:numPr>
              <w:spacing w:after="0" w:line="240" w:lineRule="auto"/>
              <w:rPr>
                <w:rFonts w:ascii="Aptos" w:hAnsi="Aptos"/>
              </w:rPr>
            </w:pPr>
            <w:r w:rsidRPr="00CB1A3F">
              <w:rPr>
                <w:rFonts w:ascii="Aptos" w:hAnsi="Aptos"/>
              </w:rPr>
              <w:t>Head injuries resulting in temporary or permanent amnesia.</w:t>
            </w:r>
          </w:p>
          <w:p w14:paraId="10288470" w14:textId="77777777" w:rsidR="00B602FE" w:rsidRPr="00CB1A3F" w:rsidRDefault="00B602FE" w:rsidP="0043756D">
            <w:pPr>
              <w:spacing w:after="0" w:line="240" w:lineRule="auto"/>
              <w:rPr>
                <w:rFonts w:ascii="Aptos" w:hAnsi="Aptos"/>
                <w:b/>
                <w:u w:val="single"/>
              </w:rPr>
            </w:pPr>
            <w:r w:rsidRPr="00CB1A3F">
              <w:rPr>
                <w:rFonts w:ascii="Aptos" w:hAnsi="Aptos"/>
                <w:b/>
                <w:u w:val="single"/>
              </w:rPr>
              <w:t>It does not include:</w:t>
            </w:r>
          </w:p>
          <w:p w14:paraId="7D6D7F85" w14:textId="77777777" w:rsidR="00B602FE" w:rsidRPr="00CB1A3F" w:rsidRDefault="00B602FE" w:rsidP="0043756D">
            <w:pPr>
              <w:spacing w:after="0" w:line="240" w:lineRule="auto"/>
              <w:rPr>
                <w:rFonts w:ascii="Aptos" w:hAnsi="Aptos"/>
              </w:rPr>
            </w:pPr>
            <w:r w:rsidRPr="00CB1A3F">
              <w:rPr>
                <w:rFonts w:ascii="Aptos" w:hAnsi="Aptos"/>
              </w:rPr>
              <w:t>A bump to the head resulting in a minor contusion or headache.</w:t>
            </w:r>
          </w:p>
        </w:tc>
      </w:tr>
      <w:tr w:rsidR="00B602FE" w:rsidRPr="00CB1A3F" w14:paraId="079B9DD4" w14:textId="77777777" w:rsidTr="0043756D">
        <w:trPr>
          <w:trHeight w:val="20"/>
        </w:trPr>
        <w:tc>
          <w:tcPr>
            <w:tcW w:w="2518" w:type="dxa"/>
            <w:tcBorders>
              <w:top w:val="single" w:sz="4" w:space="0" w:color="auto"/>
              <w:left w:val="single" w:sz="4" w:space="0" w:color="auto"/>
              <w:bottom w:val="single" w:sz="4" w:space="0" w:color="auto"/>
              <w:right w:val="single" w:sz="4" w:space="0" w:color="auto"/>
            </w:tcBorders>
            <w:hideMark/>
          </w:tcPr>
          <w:p w14:paraId="6C496B82" w14:textId="77777777" w:rsidR="00B602FE" w:rsidRPr="00CB1A3F" w:rsidRDefault="00B602FE" w:rsidP="0043756D">
            <w:pPr>
              <w:spacing w:after="0" w:line="240" w:lineRule="auto"/>
              <w:rPr>
                <w:rFonts w:ascii="Aptos" w:hAnsi="Aptos"/>
              </w:rPr>
            </w:pPr>
            <w:r w:rsidRPr="00CB1A3F">
              <w:rPr>
                <w:rFonts w:ascii="Aptos" w:hAnsi="Aptos"/>
              </w:rPr>
              <w:t>Immediate treatment for a serious eye injury</w:t>
            </w:r>
          </w:p>
        </w:tc>
        <w:tc>
          <w:tcPr>
            <w:tcW w:w="7052" w:type="dxa"/>
            <w:tcBorders>
              <w:top w:val="single" w:sz="4" w:space="0" w:color="auto"/>
              <w:left w:val="single" w:sz="4" w:space="0" w:color="auto"/>
              <w:bottom w:val="single" w:sz="4" w:space="0" w:color="auto"/>
              <w:right w:val="single" w:sz="4" w:space="0" w:color="auto"/>
            </w:tcBorders>
            <w:hideMark/>
          </w:tcPr>
          <w:p w14:paraId="57AE55EF" w14:textId="77777777" w:rsidR="00B602FE" w:rsidRPr="00CB1A3F" w:rsidRDefault="00B602FE" w:rsidP="0043756D">
            <w:pPr>
              <w:numPr>
                <w:ilvl w:val="0"/>
                <w:numId w:val="33"/>
              </w:numPr>
              <w:spacing w:after="0" w:line="240" w:lineRule="auto"/>
              <w:rPr>
                <w:rFonts w:ascii="Aptos" w:hAnsi="Aptos"/>
              </w:rPr>
            </w:pPr>
            <w:r w:rsidRPr="00CB1A3F">
              <w:rPr>
                <w:rFonts w:ascii="Aptos" w:hAnsi="Aptos"/>
              </w:rPr>
              <w:t>Injury that results in or is likely to result in the loss of the eye or total or partial loss of vision.</w:t>
            </w:r>
          </w:p>
          <w:p w14:paraId="56238777" w14:textId="77777777" w:rsidR="00B602FE" w:rsidRPr="00CB1A3F" w:rsidRDefault="00B602FE" w:rsidP="0043756D">
            <w:pPr>
              <w:numPr>
                <w:ilvl w:val="0"/>
                <w:numId w:val="33"/>
              </w:numPr>
              <w:spacing w:after="0" w:line="240" w:lineRule="auto"/>
              <w:rPr>
                <w:rFonts w:ascii="Aptos" w:hAnsi="Aptos"/>
              </w:rPr>
            </w:pPr>
            <w:r w:rsidRPr="00CB1A3F">
              <w:rPr>
                <w:rFonts w:ascii="Aptos" w:hAnsi="Aptos"/>
              </w:rPr>
              <w:t>Injury that involves an object penetrating the eye (for example metal fragment, wood chip).</w:t>
            </w:r>
          </w:p>
          <w:p w14:paraId="2C10D1AC" w14:textId="77777777" w:rsidR="00B602FE" w:rsidRPr="00CB1A3F" w:rsidRDefault="00B602FE" w:rsidP="0043756D">
            <w:pPr>
              <w:numPr>
                <w:ilvl w:val="0"/>
                <w:numId w:val="33"/>
              </w:numPr>
              <w:spacing w:after="0" w:line="240" w:lineRule="auto"/>
              <w:rPr>
                <w:rFonts w:ascii="Aptos" w:hAnsi="Aptos"/>
              </w:rPr>
            </w:pPr>
            <w:r w:rsidRPr="00CB1A3F">
              <w:rPr>
                <w:rFonts w:ascii="Aptos" w:hAnsi="Aptos"/>
              </w:rPr>
              <w:t>Exposure of the eye to a substance which poses a risk of serious eye damage.</w:t>
            </w:r>
          </w:p>
          <w:p w14:paraId="1C488D7A" w14:textId="77777777" w:rsidR="00B602FE" w:rsidRPr="00CB1A3F" w:rsidRDefault="00B602FE" w:rsidP="0043756D">
            <w:pPr>
              <w:spacing w:after="0" w:line="240" w:lineRule="auto"/>
              <w:rPr>
                <w:rFonts w:ascii="Aptos" w:hAnsi="Aptos"/>
                <w:b/>
                <w:u w:val="single"/>
              </w:rPr>
            </w:pPr>
            <w:r w:rsidRPr="00CB1A3F">
              <w:rPr>
                <w:rFonts w:ascii="Aptos" w:hAnsi="Aptos"/>
                <w:b/>
                <w:u w:val="single"/>
              </w:rPr>
              <w:t>It does not include:</w:t>
            </w:r>
          </w:p>
          <w:p w14:paraId="26683A91" w14:textId="77777777" w:rsidR="00B602FE" w:rsidRPr="00CB1A3F" w:rsidRDefault="00B602FE" w:rsidP="0043756D">
            <w:pPr>
              <w:spacing w:after="0" w:line="240" w:lineRule="auto"/>
              <w:rPr>
                <w:rFonts w:ascii="Aptos" w:hAnsi="Aptos"/>
              </w:rPr>
            </w:pPr>
            <w:r w:rsidRPr="00CB1A3F">
              <w:rPr>
                <w:rFonts w:ascii="Aptos" w:hAnsi="Aptos"/>
              </w:rPr>
              <w:t>Eye exposure to a substance that causes irritation only.</w:t>
            </w:r>
          </w:p>
        </w:tc>
      </w:tr>
      <w:tr w:rsidR="00B602FE" w:rsidRPr="00CB1A3F" w14:paraId="086625F4" w14:textId="77777777" w:rsidTr="0043756D">
        <w:trPr>
          <w:trHeight w:val="20"/>
        </w:trPr>
        <w:tc>
          <w:tcPr>
            <w:tcW w:w="2518" w:type="dxa"/>
            <w:tcBorders>
              <w:top w:val="single" w:sz="4" w:space="0" w:color="auto"/>
              <w:left w:val="single" w:sz="4" w:space="0" w:color="auto"/>
              <w:bottom w:val="single" w:sz="4" w:space="0" w:color="auto"/>
              <w:right w:val="single" w:sz="4" w:space="0" w:color="auto"/>
            </w:tcBorders>
            <w:hideMark/>
          </w:tcPr>
          <w:p w14:paraId="780276A0" w14:textId="77777777" w:rsidR="00B602FE" w:rsidRPr="00CB1A3F" w:rsidRDefault="00B602FE" w:rsidP="0043756D">
            <w:pPr>
              <w:spacing w:after="0" w:line="240" w:lineRule="auto"/>
              <w:rPr>
                <w:rFonts w:ascii="Aptos" w:hAnsi="Aptos"/>
              </w:rPr>
            </w:pPr>
            <w:r w:rsidRPr="00CB1A3F">
              <w:rPr>
                <w:rFonts w:ascii="Aptos" w:hAnsi="Aptos"/>
              </w:rPr>
              <w:t>Immediate treatment for a serious burn</w:t>
            </w:r>
          </w:p>
        </w:tc>
        <w:tc>
          <w:tcPr>
            <w:tcW w:w="7052" w:type="dxa"/>
            <w:tcBorders>
              <w:top w:val="single" w:sz="4" w:space="0" w:color="auto"/>
              <w:left w:val="single" w:sz="4" w:space="0" w:color="auto"/>
              <w:bottom w:val="single" w:sz="4" w:space="0" w:color="auto"/>
              <w:right w:val="single" w:sz="4" w:space="0" w:color="auto"/>
            </w:tcBorders>
            <w:hideMark/>
          </w:tcPr>
          <w:p w14:paraId="118DC333" w14:textId="77777777" w:rsidR="00B602FE" w:rsidRPr="00CB1A3F" w:rsidRDefault="00B602FE" w:rsidP="0043756D">
            <w:pPr>
              <w:spacing w:after="0" w:line="240" w:lineRule="auto"/>
              <w:rPr>
                <w:rFonts w:ascii="Aptos" w:hAnsi="Aptos"/>
              </w:rPr>
            </w:pPr>
            <w:r w:rsidRPr="00CB1A3F">
              <w:rPr>
                <w:rFonts w:ascii="Aptos" w:hAnsi="Aptos"/>
              </w:rPr>
              <w:t>A burn requiring intensive care or critical care which could require compression garment or a skin graft.</w:t>
            </w:r>
          </w:p>
          <w:p w14:paraId="068644BC" w14:textId="77777777" w:rsidR="00B602FE" w:rsidRPr="00CB1A3F" w:rsidRDefault="00B602FE" w:rsidP="0043756D">
            <w:pPr>
              <w:spacing w:after="0" w:line="240" w:lineRule="auto"/>
              <w:rPr>
                <w:rFonts w:ascii="Aptos" w:hAnsi="Aptos"/>
                <w:b/>
                <w:u w:val="single"/>
              </w:rPr>
            </w:pPr>
            <w:r w:rsidRPr="00CB1A3F">
              <w:rPr>
                <w:rFonts w:ascii="Aptos" w:hAnsi="Aptos"/>
                <w:b/>
                <w:u w:val="single"/>
              </w:rPr>
              <w:t>It does not include:</w:t>
            </w:r>
          </w:p>
          <w:p w14:paraId="6807A587" w14:textId="77777777" w:rsidR="00B602FE" w:rsidRPr="00CB1A3F" w:rsidRDefault="00B602FE" w:rsidP="0043756D">
            <w:pPr>
              <w:spacing w:after="0" w:line="240" w:lineRule="auto"/>
              <w:rPr>
                <w:rFonts w:ascii="Aptos" w:hAnsi="Aptos"/>
              </w:rPr>
            </w:pPr>
            <w:r w:rsidRPr="00CB1A3F">
              <w:rPr>
                <w:rFonts w:ascii="Aptos" w:hAnsi="Aptos"/>
              </w:rPr>
              <w:t>A burn that requires only washing the wound and applying a dressing.</w:t>
            </w:r>
          </w:p>
        </w:tc>
      </w:tr>
      <w:tr w:rsidR="00B602FE" w:rsidRPr="00CB1A3F" w14:paraId="7CB53B2F" w14:textId="77777777" w:rsidTr="0043756D">
        <w:trPr>
          <w:trHeight w:val="20"/>
        </w:trPr>
        <w:tc>
          <w:tcPr>
            <w:tcW w:w="2518" w:type="dxa"/>
            <w:tcBorders>
              <w:top w:val="single" w:sz="4" w:space="0" w:color="auto"/>
              <w:left w:val="single" w:sz="4" w:space="0" w:color="auto"/>
              <w:bottom w:val="single" w:sz="4" w:space="0" w:color="auto"/>
              <w:right w:val="single" w:sz="4" w:space="0" w:color="auto"/>
            </w:tcBorders>
            <w:hideMark/>
          </w:tcPr>
          <w:p w14:paraId="51CAC96C" w14:textId="77777777" w:rsidR="00B602FE" w:rsidRPr="00CB1A3F" w:rsidRDefault="00B602FE" w:rsidP="0043756D">
            <w:pPr>
              <w:spacing w:after="0" w:line="240" w:lineRule="auto"/>
              <w:rPr>
                <w:rFonts w:ascii="Aptos" w:hAnsi="Aptos"/>
              </w:rPr>
            </w:pPr>
            <w:r w:rsidRPr="00CB1A3F">
              <w:rPr>
                <w:rFonts w:ascii="Aptos" w:hAnsi="Aptos"/>
              </w:rPr>
              <w:lastRenderedPageBreak/>
              <w:t>Immediate treatment for the separation of skin from an underlying tissue (such as de-gloving or scalping)</w:t>
            </w:r>
          </w:p>
        </w:tc>
        <w:tc>
          <w:tcPr>
            <w:tcW w:w="7052" w:type="dxa"/>
            <w:tcBorders>
              <w:top w:val="single" w:sz="4" w:space="0" w:color="auto"/>
              <w:left w:val="single" w:sz="4" w:space="0" w:color="auto"/>
              <w:bottom w:val="single" w:sz="4" w:space="0" w:color="auto"/>
              <w:right w:val="single" w:sz="4" w:space="0" w:color="auto"/>
            </w:tcBorders>
            <w:hideMark/>
          </w:tcPr>
          <w:p w14:paraId="6B9E0E85" w14:textId="77777777" w:rsidR="00B602FE" w:rsidRPr="00CB1A3F" w:rsidRDefault="00B602FE" w:rsidP="0043756D">
            <w:pPr>
              <w:spacing w:after="0" w:line="240" w:lineRule="auto"/>
              <w:rPr>
                <w:rFonts w:ascii="Aptos" w:hAnsi="Aptos"/>
              </w:rPr>
            </w:pPr>
            <w:r w:rsidRPr="00CB1A3F">
              <w:rPr>
                <w:rFonts w:ascii="Aptos" w:hAnsi="Aptos"/>
              </w:rPr>
              <w:t>Separation of skin from an underlying tissue such that tendon, bone or muscles are exposed (de-gloving or scalping).</w:t>
            </w:r>
          </w:p>
          <w:p w14:paraId="299FFFCD" w14:textId="77777777" w:rsidR="00B602FE" w:rsidRPr="00CB1A3F" w:rsidRDefault="00B602FE" w:rsidP="0043756D">
            <w:pPr>
              <w:spacing w:after="0" w:line="240" w:lineRule="auto"/>
              <w:rPr>
                <w:rFonts w:ascii="Aptos" w:hAnsi="Aptos"/>
                <w:b/>
                <w:u w:val="single"/>
              </w:rPr>
            </w:pPr>
            <w:r w:rsidRPr="00CB1A3F">
              <w:rPr>
                <w:rFonts w:ascii="Aptos" w:hAnsi="Aptos"/>
                <w:b/>
                <w:u w:val="single"/>
              </w:rPr>
              <w:t>It does not include:</w:t>
            </w:r>
          </w:p>
          <w:p w14:paraId="7A251C22" w14:textId="77777777" w:rsidR="00B602FE" w:rsidRPr="00CB1A3F" w:rsidRDefault="00B602FE" w:rsidP="0043756D">
            <w:pPr>
              <w:spacing w:after="0" w:line="240" w:lineRule="auto"/>
              <w:rPr>
                <w:rFonts w:ascii="Aptos" w:hAnsi="Aptos"/>
              </w:rPr>
            </w:pPr>
            <w:r w:rsidRPr="00CB1A3F">
              <w:rPr>
                <w:rFonts w:ascii="Aptos" w:hAnsi="Aptos"/>
              </w:rPr>
              <w:t>Minor lacerations.</w:t>
            </w:r>
          </w:p>
        </w:tc>
      </w:tr>
      <w:tr w:rsidR="00B602FE" w:rsidRPr="00CB1A3F" w14:paraId="4CA8081A" w14:textId="77777777" w:rsidTr="0043756D">
        <w:trPr>
          <w:trHeight w:val="1367"/>
        </w:trPr>
        <w:tc>
          <w:tcPr>
            <w:tcW w:w="2518" w:type="dxa"/>
            <w:tcBorders>
              <w:top w:val="single" w:sz="4" w:space="0" w:color="auto"/>
              <w:left w:val="single" w:sz="4" w:space="0" w:color="auto"/>
              <w:bottom w:val="single" w:sz="4" w:space="0" w:color="auto"/>
              <w:right w:val="single" w:sz="4" w:space="0" w:color="auto"/>
            </w:tcBorders>
            <w:hideMark/>
          </w:tcPr>
          <w:p w14:paraId="4FAC7D93" w14:textId="77777777" w:rsidR="00B602FE" w:rsidRPr="00CB1A3F" w:rsidRDefault="00B602FE" w:rsidP="0043756D">
            <w:pPr>
              <w:spacing w:after="0" w:line="240" w:lineRule="auto"/>
              <w:rPr>
                <w:rFonts w:ascii="Aptos" w:hAnsi="Aptos"/>
              </w:rPr>
            </w:pPr>
            <w:r w:rsidRPr="00CB1A3F">
              <w:rPr>
                <w:rFonts w:ascii="Aptos" w:hAnsi="Aptos"/>
              </w:rPr>
              <w:t>Immediate treatment for a spinal injury</w:t>
            </w:r>
          </w:p>
        </w:tc>
        <w:tc>
          <w:tcPr>
            <w:tcW w:w="7052" w:type="dxa"/>
            <w:tcBorders>
              <w:top w:val="single" w:sz="4" w:space="0" w:color="auto"/>
              <w:left w:val="single" w:sz="4" w:space="0" w:color="auto"/>
              <w:bottom w:val="single" w:sz="4" w:space="0" w:color="auto"/>
              <w:right w:val="single" w:sz="4" w:space="0" w:color="auto"/>
            </w:tcBorders>
            <w:hideMark/>
          </w:tcPr>
          <w:p w14:paraId="275A41DA" w14:textId="77777777" w:rsidR="00B602FE" w:rsidRPr="00CB1A3F" w:rsidRDefault="00B602FE" w:rsidP="0043756D">
            <w:pPr>
              <w:spacing w:after="0" w:line="240" w:lineRule="auto"/>
              <w:rPr>
                <w:rFonts w:ascii="Aptos" w:hAnsi="Aptos"/>
              </w:rPr>
            </w:pPr>
            <w:r w:rsidRPr="00CB1A3F">
              <w:rPr>
                <w:rFonts w:ascii="Aptos" w:hAnsi="Aptos"/>
              </w:rPr>
              <w:t>Injury to the cervical, thoracic, lumbar or sacral vertebrae including the discs and spinal cord.</w:t>
            </w:r>
          </w:p>
          <w:p w14:paraId="4C9D0CAE" w14:textId="77777777" w:rsidR="00B602FE" w:rsidRPr="00CB1A3F" w:rsidRDefault="00B602FE" w:rsidP="0043756D">
            <w:pPr>
              <w:spacing w:after="0" w:line="240" w:lineRule="auto"/>
              <w:rPr>
                <w:rFonts w:ascii="Aptos" w:hAnsi="Aptos"/>
                <w:b/>
                <w:u w:val="single"/>
              </w:rPr>
            </w:pPr>
            <w:r w:rsidRPr="00CB1A3F">
              <w:rPr>
                <w:rFonts w:ascii="Aptos" w:hAnsi="Aptos"/>
                <w:b/>
                <w:u w:val="single"/>
              </w:rPr>
              <w:t>It does not include:</w:t>
            </w:r>
          </w:p>
          <w:p w14:paraId="3FFC49CD" w14:textId="77777777" w:rsidR="00B602FE" w:rsidRPr="00CB1A3F" w:rsidRDefault="00B602FE" w:rsidP="0043756D">
            <w:pPr>
              <w:spacing w:after="0" w:line="240" w:lineRule="auto"/>
              <w:rPr>
                <w:rFonts w:ascii="Aptos" w:hAnsi="Aptos"/>
              </w:rPr>
            </w:pPr>
            <w:r w:rsidRPr="00CB1A3F">
              <w:rPr>
                <w:rFonts w:ascii="Aptos" w:hAnsi="Aptos"/>
              </w:rPr>
              <w:t>Acute back strain.</w:t>
            </w:r>
          </w:p>
        </w:tc>
      </w:tr>
      <w:tr w:rsidR="00B602FE" w:rsidRPr="00CB1A3F" w14:paraId="7E49FB34" w14:textId="77777777" w:rsidTr="0043756D">
        <w:trPr>
          <w:trHeight w:val="20"/>
        </w:trPr>
        <w:tc>
          <w:tcPr>
            <w:tcW w:w="2518" w:type="dxa"/>
            <w:tcBorders>
              <w:top w:val="single" w:sz="4" w:space="0" w:color="auto"/>
              <w:left w:val="single" w:sz="4" w:space="0" w:color="auto"/>
              <w:bottom w:val="single" w:sz="4" w:space="0" w:color="auto"/>
              <w:right w:val="single" w:sz="4" w:space="0" w:color="auto"/>
            </w:tcBorders>
            <w:hideMark/>
          </w:tcPr>
          <w:p w14:paraId="654BA3FC" w14:textId="77777777" w:rsidR="00B602FE" w:rsidRPr="00CB1A3F" w:rsidRDefault="00B602FE" w:rsidP="0043756D">
            <w:pPr>
              <w:spacing w:after="0" w:line="240" w:lineRule="auto"/>
              <w:rPr>
                <w:rFonts w:ascii="Aptos" w:hAnsi="Aptos"/>
              </w:rPr>
            </w:pPr>
            <w:r w:rsidRPr="00CB1A3F">
              <w:rPr>
                <w:rFonts w:ascii="Aptos" w:hAnsi="Aptos"/>
              </w:rPr>
              <w:t>Immediate treatment for the loss of a bodily function</w:t>
            </w:r>
          </w:p>
        </w:tc>
        <w:tc>
          <w:tcPr>
            <w:tcW w:w="7052" w:type="dxa"/>
            <w:tcBorders>
              <w:top w:val="single" w:sz="4" w:space="0" w:color="auto"/>
              <w:left w:val="single" w:sz="4" w:space="0" w:color="auto"/>
              <w:bottom w:val="single" w:sz="4" w:space="0" w:color="auto"/>
              <w:right w:val="single" w:sz="4" w:space="0" w:color="auto"/>
            </w:tcBorders>
            <w:hideMark/>
          </w:tcPr>
          <w:p w14:paraId="21DEF2E2" w14:textId="77777777" w:rsidR="00B602FE" w:rsidRPr="00CB1A3F" w:rsidRDefault="00B602FE" w:rsidP="0043756D">
            <w:pPr>
              <w:spacing w:after="0" w:line="240" w:lineRule="auto"/>
              <w:rPr>
                <w:rFonts w:ascii="Aptos" w:hAnsi="Aptos"/>
              </w:rPr>
            </w:pPr>
            <w:r w:rsidRPr="00CB1A3F">
              <w:rPr>
                <w:rFonts w:ascii="Aptos" w:hAnsi="Aptos"/>
              </w:rPr>
              <w:t>Loss of consciousness, loss of movement of a limb or loss of the sense of smell, taste, sight or hearing, or loss of function of an internal organ.</w:t>
            </w:r>
          </w:p>
          <w:p w14:paraId="01189701" w14:textId="77777777" w:rsidR="00B602FE" w:rsidRPr="00CB1A3F" w:rsidRDefault="00B602FE" w:rsidP="0043756D">
            <w:pPr>
              <w:spacing w:after="0" w:line="240" w:lineRule="auto"/>
              <w:rPr>
                <w:rFonts w:ascii="Aptos" w:hAnsi="Aptos"/>
                <w:b/>
                <w:u w:val="single"/>
              </w:rPr>
            </w:pPr>
            <w:r w:rsidRPr="00CB1A3F">
              <w:rPr>
                <w:rFonts w:ascii="Aptos" w:hAnsi="Aptos"/>
                <w:b/>
                <w:u w:val="single"/>
              </w:rPr>
              <w:t>It does not include:</w:t>
            </w:r>
          </w:p>
          <w:p w14:paraId="2765BF1B" w14:textId="77777777" w:rsidR="00B602FE" w:rsidRPr="00CB1A3F" w:rsidRDefault="00B602FE" w:rsidP="0043756D">
            <w:pPr>
              <w:numPr>
                <w:ilvl w:val="0"/>
                <w:numId w:val="33"/>
              </w:numPr>
              <w:spacing w:after="0" w:line="240" w:lineRule="auto"/>
              <w:rPr>
                <w:rFonts w:ascii="Aptos" w:hAnsi="Aptos"/>
              </w:rPr>
            </w:pPr>
            <w:r w:rsidRPr="00CB1A3F">
              <w:rPr>
                <w:rFonts w:ascii="Aptos" w:hAnsi="Aptos"/>
              </w:rPr>
              <w:t>Fainting</w:t>
            </w:r>
          </w:p>
          <w:p w14:paraId="05613C11" w14:textId="77777777" w:rsidR="00B602FE" w:rsidRPr="00CB1A3F" w:rsidRDefault="00B602FE" w:rsidP="0043756D">
            <w:pPr>
              <w:numPr>
                <w:ilvl w:val="0"/>
                <w:numId w:val="33"/>
              </w:numPr>
              <w:spacing w:after="0" w:line="240" w:lineRule="auto"/>
              <w:rPr>
                <w:rFonts w:ascii="Aptos" w:hAnsi="Aptos"/>
              </w:rPr>
            </w:pPr>
            <w:r w:rsidRPr="00CB1A3F">
              <w:rPr>
                <w:rFonts w:ascii="Aptos" w:hAnsi="Aptos"/>
              </w:rPr>
              <w:t>A sprain or strain.</w:t>
            </w:r>
          </w:p>
        </w:tc>
      </w:tr>
      <w:tr w:rsidR="00B602FE" w:rsidRPr="00CB1A3F" w14:paraId="1A83E6D8" w14:textId="77777777" w:rsidTr="0043756D">
        <w:trPr>
          <w:trHeight w:val="20"/>
        </w:trPr>
        <w:tc>
          <w:tcPr>
            <w:tcW w:w="2518" w:type="dxa"/>
            <w:tcBorders>
              <w:top w:val="single" w:sz="4" w:space="0" w:color="auto"/>
              <w:left w:val="single" w:sz="4" w:space="0" w:color="auto"/>
              <w:bottom w:val="single" w:sz="4" w:space="0" w:color="auto"/>
              <w:right w:val="single" w:sz="4" w:space="0" w:color="auto"/>
            </w:tcBorders>
            <w:hideMark/>
          </w:tcPr>
          <w:p w14:paraId="7736E3B9" w14:textId="77777777" w:rsidR="00B602FE" w:rsidRPr="00CB1A3F" w:rsidRDefault="00B602FE" w:rsidP="0043756D">
            <w:pPr>
              <w:spacing w:after="0" w:line="240" w:lineRule="auto"/>
              <w:rPr>
                <w:rFonts w:ascii="Aptos" w:hAnsi="Aptos"/>
              </w:rPr>
            </w:pPr>
            <w:r w:rsidRPr="00CB1A3F">
              <w:rPr>
                <w:rFonts w:ascii="Aptos" w:hAnsi="Aptos"/>
              </w:rPr>
              <w:t>Immediate treatment for serious lacerations</w:t>
            </w:r>
          </w:p>
        </w:tc>
        <w:tc>
          <w:tcPr>
            <w:tcW w:w="7052" w:type="dxa"/>
            <w:tcBorders>
              <w:top w:val="single" w:sz="4" w:space="0" w:color="auto"/>
              <w:left w:val="single" w:sz="4" w:space="0" w:color="auto"/>
              <w:bottom w:val="single" w:sz="4" w:space="0" w:color="auto"/>
              <w:right w:val="single" w:sz="4" w:space="0" w:color="auto"/>
            </w:tcBorders>
            <w:hideMark/>
          </w:tcPr>
          <w:p w14:paraId="0FCB331C" w14:textId="77777777" w:rsidR="00B602FE" w:rsidRPr="00CB1A3F" w:rsidRDefault="00B602FE" w:rsidP="0043756D">
            <w:pPr>
              <w:numPr>
                <w:ilvl w:val="0"/>
                <w:numId w:val="33"/>
              </w:numPr>
              <w:spacing w:after="0" w:line="240" w:lineRule="auto"/>
              <w:rPr>
                <w:rFonts w:ascii="Aptos" w:hAnsi="Aptos"/>
              </w:rPr>
            </w:pPr>
            <w:r w:rsidRPr="00CB1A3F">
              <w:rPr>
                <w:rFonts w:ascii="Aptos" w:hAnsi="Aptos"/>
              </w:rPr>
              <w:t>Deep or extensive cuts that cause muscle, tendon, nerve or blood vessel damage or permanent impairment.</w:t>
            </w:r>
          </w:p>
          <w:p w14:paraId="0174793D" w14:textId="77777777" w:rsidR="00B602FE" w:rsidRPr="00CB1A3F" w:rsidRDefault="00B602FE" w:rsidP="0043756D">
            <w:pPr>
              <w:numPr>
                <w:ilvl w:val="0"/>
                <w:numId w:val="33"/>
              </w:numPr>
              <w:spacing w:after="0" w:line="240" w:lineRule="auto"/>
              <w:rPr>
                <w:rFonts w:ascii="Aptos" w:hAnsi="Aptos"/>
              </w:rPr>
            </w:pPr>
            <w:r w:rsidRPr="00CB1A3F">
              <w:rPr>
                <w:rFonts w:ascii="Aptos" w:hAnsi="Aptos"/>
              </w:rPr>
              <w:t>Deep puncture wounds.</w:t>
            </w:r>
          </w:p>
          <w:p w14:paraId="6C5BD83F" w14:textId="77777777" w:rsidR="00B602FE" w:rsidRPr="00CB1A3F" w:rsidRDefault="00B602FE" w:rsidP="0043756D">
            <w:pPr>
              <w:numPr>
                <w:ilvl w:val="0"/>
                <w:numId w:val="33"/>
              </w:numPr>
              <w:spacing w:after="0" w:line="240" w:lineRule="auto"/>
              <w:rPr>
                <w:rFonts w:ascii="Aptos" w:hAnsi="Aptos"/>
              </w:rPr>
            </w:pPr>
            <w:r w:rsidRPr="00CB1A3F">
              <w:rPr>
                <w:rFonts w:ascii="Aptos" w:hAnsi="Aptos"/>
              </w:rPr>
              <w:t>Tears of wounds to the flesh or tissues—this may include stitching to prevent loss of blood and/or other treatment to prevent loss of bodily function and/or infection.</w:t>
            </w:r>
          </w:p>
        </w:tc>
      </w:tr>
      <w:tr w:rsidR="00B602FE" w:rsidRPr="00CB1A3F" w14:paraId="14B3123F" w14:textId="77777777" w:rsidTr="0043756D">
        <w:trPr>
          <w:trHeight w:val="20"/>
        </w:trPr>
        <w:tc>
          <w:tcPr>
            <w:tcW w:w="2518" w:type="dxa"/>
            <w:tcBorders>
              <w:top w:val="single" w:sz="4" w:space="0" w:color="auto"/>
              <w:left w:val="single" w:sz="4" w:space="0" w:color="auto"/>
              <w:bottom w:val="single" w:sz="4" w:space="0" w:color="auto"/>
              <w:right w:val="single" w:sz="4" w:space="0" w:color="auto"/>
            </w:tcBorders>
          </w:tcPr>
          <w:p w14:paraId="513BB885" w14:textId="77777777" w:rsidR="00B602FE" w:rsidRPr="00CB1A3F" w:rsidRDefault="00B602FE" w:rsidP="0043756D">
            <w:pPr>
              <w:spacing w:after="0" w:line="240" w:lineRule="auto"/>
              <w:rPr>
                <w:rFonts w:ascii="Aptos" w:hAnsi="Aptos"/>
              </w:rPr>
            </w:pPr>
            <w:r w:rsidRPr="00CB1A3F">
              <w:rPr>
                <w:rFonts w:ascii="Aptos" w:hAnsi="Aptos"/>
              </w:rPr>
              <w:t>Medical treatment within 48 hours of exposure to a substance</w:t>
            </w:r>
          </w:p>
          <w:p w14:paraId="7B22AE2A" w14:textId="77777777" w:rsidR="00B602FE" w:rsidRPr="00CB1A3F" w:rsidRDefault="00B602FE" w:rsidP="0043756D">
            <w:pPr>
              <w:spacing w:after="0" w:line="240" w:lineRule="auto"/>
              <w:rPr>
                <w:rFonts w:ascii="Aptos" w:hAnsi="Aptos"/>
              </w:rPr>
            </w:pPr>
          </w:p>
        </w:tc>
        <w:tc>
          <w:tcPr>
            <w:tcW w:w="7052" w:type="dxa"/>
            <w:tcBorders>
              <w:top w:val="single" w:sz="4" w:space="0" w:color="auto"/>
              <w:left w:val="single" w:sz="4" w:space="0" w:color="auto"/>
              <w:bottom w:val="single" w:sz="4" w:space="0" w:color="auto"/>
              <w:right w:val="single" w:sz="4" w:space="0" w:color="auto"/>
            </w:tcBorders>
            <w:hideMark/>
          </w:tcPr>
          <w:p w14:paraId="7C807804" w14:textId="77777777" w:rsidR="00B602FE" w:rsidRPr="00CB1A3F" w:rsidRDefault="00B602FE" w:rsidP="0043756D">
            <w:pPr>
              <w:spacing w:after="0" w:line="240" w:lineRule="auto"/>
              <w:rPr>
                <w:rFonts w:ascii="Aptos" w:hAnsi="Aptos"/>
              </w:rPr>
            </w:pPr>
            <w:r w:rsidRPr="00CB1A3F">
              <w:rPr>
                <w:rFonts w:ascii="Aptos" w:hAnsi="Aptos"/>
              </w:rPr>
              <w:t>‘Medical treatment’ is treatment provided by a doctor.</w:t>
            </w:r>
          </w:p>
          <w:p w14:paraId="67892DE8" w14:textId="77777777" w:rsidR="00B602FE" w:rsidRPr="00CB1A3F" w:rsidRDefault="00B602FE" w:rsidP="0043756D">
            <w:pPr>
              <w:spacing w:after="0" w:line="240" w:lineRule="auto"/>
              <w:rPr>
                <w:rFonts w:ascii="Aptos" w:hAnsi="Aptos"/>
              </w:rPr>
            </w:pPr>
            <w:r w:rsidRPr="00CB1A3F">
              <w:rPr>
                <w:rFonts w:ascii="Aptos" w:hAnsi="Aptos"/>
              </w:rPr>
              <w:t xml:space="preserve">Exposure to a substance includes exposure to chemicals, airborne contaminants and exposure to human and/or animal blood and body substances. </w:t>
            </w:r>
          </w:p>
        </w:tc>
      </w:tr>
    </w:tbl>
    <w:p w14:paraId="34CFC31E" w14:textId="77777777" w:rsidR="00B602FE" w:rsidRPr="0075478E" w:rsidRDefault="00B602FE" w:rsidP="00B602FE">
      <w:pPr>
        <w:spacing w:after="0" w:line="240" w:lineRule="auto"/>
        <w:rPr>
          <w:rFonts w:ascii="Aptos" w:hAnsi="Aptos"/>
          <w:sz w:val="24"/>
          <w:szCs w:val="24"/>
        </w:rPr>
      </w:pPr>
    </w:p>
    <w:p w14:paraId="1CECC3C4" w14:textId="77777777" w:rsidR="00214028" w:rsidRPr="0075478E" w:rsidRDefault="00214028" w:rsidP="00214028">
      <w:pPr>
        <w:spacing w:after="0" w:line="240" w:lineRule="auto"/>
        <w:rPr>
          <w:rFonts w:ascii="Aptos" w:hAnsi="Aptos"/>
          <w:sz w:val="24"/>
          <w:szCs w:val="24"/>
          <w:lang w:val="en-US"/>
        </w:rPr>
      </w:pPr>
      <w:r w:rsidRPr="0075478E">
        <w:rPr>
          <w:rFonts w:ascii="Aptos" w:hAnsi="Aptos"/>
          <w:sz w:val="24"/>
          <w:szCs w:val="24"/>
          <w:lang w:val="en-US"/>
        </w:rPr>
        <w:t>The school also report</w:t>
      </w:r>
      <w:r>
        <w:rPr>
          <w:rFonts w:ascii="Aptos" w:hAnsi="Aptos"/>
          <w:sz w:val="24"/>
          <w:szCs w:val="24"/>
          <w:lang w:val="en-US"/>
        </w:rPr>
        <w:t>s</w:t>
      </w:r>
      <w:r w:rsidRPr="0075478E">
        <w:rPr>
          <w:rFonts w:ascii="Aptos" w:hAnsi="Aptos"/>
          <w:sz w:val="24"/>
          <w:szCs w:val="24"/>
          <w:lang w:val="en-US"/>
        </w:rPr>
        <w:t xml:space="preserve"> any incidents involving electric shocks to TasNetworks on </w:t>
      </w:r>
    </w:p>
    <w:p w14:paraId="421EEC60" w14:textId="77777777" w:rsidR="00214028" w:rsidRDefault="00214028" w:rsidP="00214028">
      <w:pPr>
        <w:spacing w:after="0" w:line="240" w:lineRule="auto"/>
        <w:rPr>
          <w:rFonts w:ascii="Aptos" w:hAnsi="Aptos"/>
          <w:sz w:val="24"/>
          <w:szCs w:val="24"/>
          <w:lang w:val="en-US"/>
        </w:rPr>
      </w:pPr>
      <w:r w:rsidRPr="0075478E">
        <w:rPr>
          <w:rFonts w:ascii="Aptos" w:hAnsi="Aptos"/>
          <w:sz w:val="24"/>
          <w:szCs w:val="24"/>
          <w:lang w:val="en-US"/>
        </w:rPr>
        <w:t>13 2004.</w:t>
      </w:r>
    </w:p>
    <w:p w14:paraId="4421EC12" w14:textId="77777777" w:rsidR="00B602FE" w:rsidRPr="0075478E" w:rsidRDefault="00B602FE" w:rsidP="006E4D10">
      <w:pPr>
        <w:spacing w:after="0" w:line="240" w:lineRule="auto"/>
        <w:rPr>
          <w:rFonts w:ascii="Aptos" w:hAnsi="Aptos"/>
          <w:sz w:val="24"/>
          <w:szCs w:val="24"/>
          <w:lang w:val="en-US"/>
        </w:rPr>
      </w:pPr>
    </w:p>
    <w:p w14:paraId="6572D0E7" w14:textId="77777777" w:rsidR="0068496C" w:rsidRPr="0075478E" w:rsidRDefault="0068496C" w:rsidP="0068496C">
      <w:pPr>
        <w:spacing w:after="0" w:line="240" w:lineRule="auto"/>
        <w:rPr>
          <w:rFonts w:ascii="Aptos" w:hAnsi="Aptos"/>
          <w:b/>
          <w:bCs/>
          <w:sz w:val="24"/>
          <w:szCs w:val="24"/>
        </w:rPr>
      </w:pPr>
      <w:r w:rsidRPr="0075478E">
        <w:rPr>
          <w:rFonts w:ascii="Aptos" w:hAnsi="Aptos"/>
          <w:b/>
          <w:bCs/>
          <w:sz w:val="24"/>
          <w:szCs w:val="24"/>
        </w:rPr>
        <w:t>Incident notification for COVID-19</w:t>
      </w:r>
    </w:p>
    <w:p w14:paraId="00C52821" w14:textId="774DB046" w:rsidR="0068496C" w:rsidRPr="0075478E" w:rsidRDefault="00F66840" w:rsidP="0068496C">
      <w:pPr>
        <w:spacing w:after="0" w:line="240" w:lineRule="auto"/>
        <w:rPr>
          <w:rFonts w:ascii="Aptos" w:hAnsi="Aptos"/>
          <w:sz w:val="24"/>
          <w:szCs w:val="24"/>
        </w:rPr>
      </w:pPr>
      <w:r w:rsidRPr="0075478E">
        <w:rPr>
          <w:rFonts w:ascii="Aptos" w:hAnsi="Aptos"/>
          <w:sz w:val="24"/>
          <w:szCs w:val="24"/>
        </w:rPr>
        <w:t xml:space="preserve">In compliance with Regulation 699, </w:t>
      </w:r>
      <w:r w:rsidR="0068496C" w:rsidRPr="0075478E">
        <w:rPr>
          <w:rFonts w:ascii="Aptos" w:hAnsi="Aptos"/>
          <w:sz w:val="24"/>
          <w:szCs w:val="24"/>
        </w:rPr>
        <w:t>Giant Steps Tasmania inform</w:t>
      </w:r>
      <w:r w:rsidR="00DB493C">
        <w:rPr>
          <w:rFonts w:ascii="Aptos" w:hAnsi="Aptos"/>
          <w:sz w:val="24"/>
          <w:szCs w:val="24"/>
        </w:rPr>
        <w:t>s</w:t>
      </w:r>
      <w:r w:rsidR="0068496C" w:rsidRPr="0075478E">
        <w:rPr>
          <w:rFonts w:ascii="Aptos" w:hAnsi="Aptos"/>
          <w:sz w:val="24"/>
          <w:szCs w:val="24"/>
        </w:rPr>
        <w:t xml:space="preserve"> WorkSafe Tasmania </w:t>
      </w:r>
      <w:r w:rsidRPr="0075478E">
        <w:rPr>
          <w:rFonts w:ascii="Aptos" w:hAnsi="Aptos"/>
          <w:sz w:val="24"/>
          <w:szCs w:val="24"/>
        </w:rPr>
        <w:t>if</w:t>
      </w:r>
      <w:r w:rsidR="0068496C" w:rsidRPr="0075478E">
        <w:rPr>
          <w:rFonts w:ascii="Aptos" w:hAnsi="Aptos"/>
          <w:sz w:val="24"/>
          <w:szCs w:val="24"/>
        </w:rPr>
        <w:t xml:space="preserve"> it is confirmed that a person has contracted COVID-19 </w:t>
      </w:r>
      <w:r w:rsidRPr="0075478E">
        <w:rPr>
          <w:rFonts w:ascii="Aptos" w:hAnsi="Aptos"/>
          <w:sz w:val="24"/>
          <w:szCs w:val="24"/>
        </w:rPr>
        <w:t>as a result of</w:t>
      </w:r>
      <w:r w:rsidR="0068496C" w:rsidRPr="0075478E">
        <w:rPr>
          <w:rFonts w:ascii="Aptos" w:hAnsi="Aptos"/>
          <w:sz w:val="24"/>
          <w:szCs w:val="24"/>
        </w:rPr>
        <w:t xml:space="preserve"> carrying out </w:t>
      </w:r>
      <w:r w:rsidRPr="0075478E">
        <w:rPr>
          <w:rFonts w:ascii="Aptos" w:hAnsi="Aptos"/>
          <w:sz w:val="24"/>
          <w:szCs w:val="24"/>
        </w:rPr>
        <w:t xml:space="preserve">the </w:t>
      </w:r>
      <w:r w:rsidR="0068496C" w:rsidRPr="0075478E">
        <w:rPr>
          <w:rFonts w:ascii="Aptos" w:hAnsi="Aptos"/>
          <w:sz w:val="24"/>
          <w:szCs w:val="24"/>
        </w:rPr>
        <w:t>work</w:t>
      </w:r>
      <w:r w:rsidRPr="0075478E">
        <w:rPr>
          <w:rFonts w:ascii="Aptos" w:hAnsi="Aptos"/>
          <w:sz w:val="24"/>
          <w:szCs w:val="24"/>
        </w:rPr>
        <w:t xml:space="preserve"> for which they have a contract of employment</w:t>
      </w:r>
      <w:r w:rsidR="0068496C" w:rsidRPr="0075478E">
        <w:rPr>
          <w:rFonts w:ascii="Aptos" w:hAnsi="Aptos"/>
          <w:sz w:val="24"/>
          <w:szCs w:val="24"/>
        </w:rPr>
        <w:t xml:space="preserve"> and:</w:t>
      </w:r>
    </w:p>
    <w:p w14:paraId="26A13748" w14:textId="77777777" w:rsidR="0068496C" w:rsidRPr="0075478E" w:rsidRDefault="0068496C" w:rsidP="0068496C">
      <w:pPr>
        <w:numPr>
          <w:ilvl w:val="0"/>
          <w:numId w:val="36"/>
        </w:numPr>
        <w:spacing w:after="0" w:line="240" w:lineRule="auto"/>
        <w:rPr>
          <w:rFonts w:ascii="Aptos" w:hAnsi="Aptos"/>
          <w:sz w:val="24"/>
          <w:szCs w:val="24"/>
        </w:rPr>
      </w:pPr>
      <w:r w:rsidRPr="0075478E">
        <w:rPr>
          <w:rFonts w:ascii="Aptos" w:hAnsi="Aptos"/>
          <w:sz w:val="24"/>
          <w:szCs w:val="24"/>
        </w:rPr>
        <w:t>the person dies; or</w:t>
      </w:r>
    </w:p>
    <w:p w14:paraId="11D28EF7" w14:textId="77777777" w:rsidR="0068496C" w:rsidRPr="0075478E" w:rsidRDefault="0068496C" w:rsidP="0068496C">
      <w:pPr>
        <w:numPr>
          <w:ilvl w:val="0"/>
          <w:numId w:val="36"/>
        </w:numPr>
        <w:spacing w:after="0" w:line="240" w:lineRule="auto"/>
        <w:rPr>
          <w:rFonts w:ascii="Aptos" w:hAnsi="Aptos"/>
          <w:sz w:val="24"/>
          <w:szCs w:val="24"/>
        </w:rPr>
      </w:pPr>
      <w:r w:rsidRPr="0075478E">
        <w:rPr>
          <w:rFonts w:ascii="Aptos" w:hAnsi="Aptos"/>
          <w:sz w:val="24"/>
          <w:szCs w:val="24"/>
        </w:rPr>
        <w:t>the person is required to have treatment as an in-patient in a hospital; or</w:t>
      </w:r>
    </w:p>
    <w:p w14:paraId="55C3557C" w14:textId="7085EED1" w:rsidR="0068496C" w:rsidRPr="0075478E" w:rsidRDefault="0068496C" w:rsidP="0068496C">
      <w:pPr>
        <w:numPr>
          <w:ilvl w:val="0"/>
          <w:numId w:val="36"/>
        </w:numPr>
        <w:spacing w:after="0" w:line="240" w:lineRule="auto"/>
        <w:rPr>
          <w:rFonts w:ascii="Aptos" w:hAnsi="Aptos"/>
          <w:sz w:val="24"/>
          <w:szCs w:val="24"/>
        </w:rPr>
      </w:pPr>
      <w:r w:rsidRPr="0075478E">
        <w:rPr>
          <w:rFonts w:ascii="Aptos" w:hAnsi="Aptos"/>
          <w:sz w:val="24"/>
          <w:szCs w:val="24"/>
        </w:rPr>
        <w:t>the reason the person contracted COVID-19 is reliably attributable to carrying out work that involves providing care to a person; or involves contact with human blood or body substances. In this case, the carrying out of work must be a significant contributing factor to the infection being contracted.</w:t>
      </w:r>
    </w:p>
    <w:p w14:paraId="5358608E" w14:textId="77777777" w:rsidR="00214028" w:rsidRDefault="00214028" w:rsidP="0068496C">
      <w:pPr>
        <w:spacing w:after="0" w:line="240" w:lineRule="auto"/>
        <w:rPr>
          <w:rFonts w:ascii="Aptos" w:hAnsi="Aptos"/>
          <w:sz w:val="24"/>
          <w:szCs w:val="24"/>
        </w:rPr>
      </w:pPr>
    </w:p>
    <w:p w14:paraId="191C0172" w14:textId="6E209413" w:rsidR="0068496C" w:rsidRPr="0075478E" w:rsidRDefault="00F66840" w:rsidP="0068496C">
      <w:pPr>
        <w:spacing w:after="0" w:line="240" w:lineRule="auto"/>
        <w:rPr>
          <w:rFonts w:ascii="Aptos" w:hAnsi="Aptos"/>
          <w:sz w:val="24"/>
          <w:szCs w:val="24"/>
        </w:rPr>
      </w:pPr>
      <w:r w:rsidRPr="0075478E">
        <w:rPr>
          <w:rFonts w:ascii="Aptos" w:hAnsi="Aptos"/>
          <w:sz w:val="24"/>
          <w:szCs w:val="24"/>
        </w:rPr>
        <w:t>Giant Steps Tasmania</w:t>
      </w:r>
      <w:r w:rsidR="0068496C" w:rsidRPr="0075478E">
        <w:rPr>
          <w:rFonts w:ascii="Aptos" w:hAnsi="Aptos"/>
          <w:sz w:val="24"/>
          <w:szCs w:val="24"/>
        </w:rPr>
        <w:t xml:space="preserve"> </w:t>
      </w:r>
      <w:r w:rsidR="00BB7686" w:rsidRPr="0075478E">
        <w:rPr>
          <w:rFonts w:ascii="Aptos" w:hAnsi="Aptos"/>
          <w:sz w:val="24"/>
          <w:szCs w:val="24"/>
        </w:rPr>
        <w:t xml:space="preserve">informs WorkSafe Tasmania immediately the Principal or delegate </w:t>
      </w:r>
      <w:r w:rsidR="0068496C" w:rsidRPr="0075478E">
        <w:rPr>
          <w:rFonts w:ascii="Aptos" w:hAnsi="Aptos"/>
          <w:sz w:val="24"/>
          <w:szCs w:val="24"/>
        </w:rPr>
        <w:t>becomes aware of the incident</w:t>
      </w:r>
      <w:r w:rsidRPr="0075478E">
        <w:rPr>
          <w:rFonts w:ascii="Aptos" w:hAnsi="Aptos"/>
          <w:sz w:val="24"/>
          <w:szCs w:val="24"/>
        </w:rPr>
        <w:t xml:space="preserve"> </w:t>
      </w:r>
      <w:r w:rsidR="0068496C" w:rsidRPr="0075478E">
        <w:rPr>
          <w:rFonts w:ascii="Aptos" w:hAnsi="Aptos"/>
          <w:sz w:val="24"/>
          <w:szCs w:val="24"/>
        </w:rPr>
        <w:t>by calling WorkSafe Tasmania on 1300 366 322 or by submitting WorkSafe Tasmania’s Incident Notification Form (link provided at the end of this policy</w:t>
      </w:r>
      <w:r w:rsidR="00CB1A3F">
        <w:rPr>
          <w:rFonts w:ascii="Aptos" w:hAnsi="Aptos"/>
          <w:sz w:val="24"/>
          <w:szCs w:val="24"/>
        </w:rPr>
        <w:t xml:space="preserve"> in the Procedures and Contact Details section</w:t>
      </w:r>
      <w:r w:rsidR="0068496C" w:rsidRPr="0075478E">
        <w:rPr>
          <w:rFonts w:ascii="Aptos" w:hAnsi="Aptos"/>
          <w:sz w:val="24"/>
          <w:szCs w:val="24"/>
        </w:rPr>
        <w:t>)</w:t>
      </w:r>
      <w:r w:rsidR="00BB7686" w:rsidRPr="0075478E">
        <w:rPr>
          <w:rFonts w:ascii="Aptos" w:hAnsi="Aptos"/>
          <w:sz w:val="24"/>
          <w:szCs w:val="24"/>
        </w:rPr>
        <w:t>. Such n</w:t>
      </w:r>
      <w:r w:rsidR="0068496C" w:rsidRPr="0075478E">
        <w:rPr>
          <w:rFonts w:ascii="Aptos" w:hAnsi="Aptos"/>
          <w:sz w:val="24"/>
          <w:szCs w:val="24"/>
        </w:rPr>
        <w:t xml:space="preserve">otification is </w:t>
      </w:r>
      <w:r w:rsidRPr="0075478E">
        <w:rPr>
          <w:rFonts w:ascii="Aptos" w:hAnsi="Aptos"/>
          <w:sz w:val="24"/>
          <w:szCs w:val="24"/>
        </w:rPr>
        <w:t>carried out</w:t>
      </w:r>
      <w:r w:rsidR="0068496C" w:rsidRPr="0075478E">
        <w:rPr>
          <w:rFonts w:ascii="Aptos" w:hAnsi="Aptos"/>
          <w:sz w:val="24"/>
          <w:szCs w:val="24"/>
        </w:rPr>
        <w:t xml:space="preserve"> regardless of whether the Department of Health/Public Health Services is already aware of the case. </w:t>
      </w:r>
    </w:p>
    <w:p w14:paraId="493536DF" w14:textId="77777777" w:rsidR="00A05602" w:rsidRDefault="00A05602" w:rsidP="006E4D10">
      <w:pPr>
        <w:spacing w:after="0" w:line="240" w:lineRule="auto"/>
        <w:rPr>
          <w:rFonts w:ascii="Aptos" w:hAnsi="Aptos"/>
          <w:sz w:val="24"/>
          <w:szCs w:val="24"/>
          <w:lang w:val="en-US"/>
        </w:rPr>
      </w:pPr>
    </w:p>
    <w:p w14:paraId="05E1E8B7" w14:textId="300EC5CE" w:rsidR="0068496C" w:rsidRPr="00A05602" w:rsidRDefault="00266089" w:rsidP="006E4D10">
      <w:pPr>
        <w:spacing w:after="0" w:line="240" w:lineRule="auto"/>
        <w:rPr>
          <w:rFonts w:ascii="Aptos" w:hAnsi="Aptos"/>
          <w:b/>
          <w:bCs/>
          <w:sz w:val="24"/>
          <w:szCs w:val="24"/>
          <w:lang w:val="en-US"/>
        </w:rPr>
      </w:pPr>
      <w:r>
        <w:rPr>
          <w:rFonts w:ascii="Aptos" w:hAnsi="Aptos"/>
          <w:b/>
          <w:bCs/>
          <w:sz w:val="24"/>
          <w:szCs w:val="24"/>
          <w:lang w:val="en-US"/>
        </w:rPr>
        <w:lastRenderedPageBreak/>
        <w:t>Notifying Concerns About Abuse/ Neglect</w:t>
      </w:r>
      <w:r w:rsidR="00A05602" w:rsidRPr="00A05602">
        <w:rPr>
          <w:rFonts w:ascii="Aptos" w:hAnsi="Aptos"/>
          <w:b/>
          <w:bCs/>
          <w:sz w:val="24"/>
          <w:szCs w:val="24"/>
          <w:lang w:val="en-US"/>
        </w:rPr>
        <w:t xml:space="preserve"> </w:t>
      </w:r>
    </w:p>
    <w:p w14:paraId="762FE43D" w14:textId="3F71A911" w:rsidR="00A05602" w:rsidRPr="00A05602" w:rsidRDefault="00A05602" w:rsidP="00A05602">
      <w:pPr>
        <w:shd w:val="clear" w:color="auto" w:fill="FFFFFF"/>
        <w:spacing w:after="0" w:line="240" w:lineRule="auto"/>
        <w:rPr>
          <w:rFonts w:ascii="Aptos" w:eastAsia="Times New Roman" w:hAnsi="Aptos" w:cs="Arial"/>
          <w:color w:val="1D384A"/>
          <w:sz w:val="24"/>
          <w:szCs w:val="24"/>
          <w:lang w:eastAsia="en-AU"/>
        </w:rPr>
      </w:pPr>
      <w:r w:rsidRPr="00266089">
        <w:rPr>
          <w:rFonts w:ascii="Aptos" w:eastAsia="Times New Roman" w:hAnsi="Aptos" w:cs="Arial"/>
          <w:color w:val="1D384A"/>
          <w:sz w:val="24"/>
          <w:szCs w:val="24"/>
          <w:lang w:eastAsia="en-AU"/>
        </w:rPr>
        <w:t>A</w:t>
      </w:r>
      <w:r w:rsidRPr="00A05602">
        <w:rPr>
          <w:rFonts w:ascii="Aptos" w:eastAsia="Times New Roman" w:hAnsi="Aptos" w:cs="Arial"/>
          <w:color w:val="1D384A"/>
          <w:sz w:val="24"/>
          <w:szCs w:val="24"/>
          <w:lang w:eastAsia="en-AU"/>
        </w:rPr>
        <w:t xml:space="preserve">ll adults have a responsibility to keep </w:t>
      </w:r>
      <w:r w:rsidR="00266089">
        <w:rPr>
          <w:rFonts w:ascii="Aptos" w:eastAsia="Times New Roman" w:hAnsi="Aptos" w:cs="Arial"/>
          <w:color w:val="1D384A"/>
          <w:sz w:val="24"/>
          <w:szCs w:val="24"/>
          <w:lang w:eastAsia="en-AU"/>
        </w:rPr>
        <w:t>children and young people</w:t>
      </w:r>
      <w:r w:rsidRPr="00A05602">
        <w:rPr>
          <w:rFonts w:ascii="Aptos" w:eastAsia="Times New Roman" w:hAnsi="Aptos" w:cs="Arial"/>
          <w:color w:val="1D384A"/>
          <w:sz w:val="24"/>
          <w:szCs w:val="24"/>
          <w:lang w:eastAsia="en-AU"/>
        </w:rPr>
        <w:t xml:space="preserve"> safe. </w:t>
      </w:r>
    </w:p>
    <w:p w14:paraId="43E90DB2" w14:textId="701108B1" w:rsidR="00266089" w:rsidRPr="00266089" w:rsidRDefault="00214028" w:rsidP="00266089">
      <w:pPr>
        <w:spacing w:after="0" w:line="240" w:lineRule="auto"/>
        <w:rPr>
          <w:rFonts w:ascii="Aptos" w:eastAsiaTheme="minorEastAsia" w:hAnsi="Aptos" w:cs="Times New Roman"/>
          <w:noProof/>
          <w:sz w:val="24"/>
          <w:szCs w:val="24"/>
          <w:lang w:val="en-US"/>
        </w:rPr>
      </w:pPr>
      <w:r w:rsidRPr="00214028">
        <w:rPr>
          <w:rFonts w:ascii="Aptos" w:hAnsi="Aptos" w:cs="Arial"/>
          <w:color w:val="001D35"/>
          <w:sz w:val="24"/>
          <w:szCs w:val="24"/>
          <w:shd w:val="clear" w:color="auto" w:fill="FFFFFF"/>
        </w:rPr>
        <w:t>Under Section 14(2) of the Child Protection Act 1999</w:t>
      </w:r>
      <w:r w:rsidR="00266089" w:rsidRPr="00266089">
        <w:rPr>
          <w:rFonts w:ascii="Aptos" w:eastAsiaTheme="minorEastAsia" w:hAnsi="Aptos" w:cs="Times New Roman"/>
          <w:lang w:val="en-GB"/>
        </w:rPr>
        <w:t xml:space="preserve">, mandated staff MUST report to </w:t>
      </w:r>
      <w:r w:rsidR="00266089" w:rsidRPr="00266089">
        <w:rPr>
          <w:rFonts w:ascii="Aptos" w:hAnsi="Aptos" w:cs="Times New Roman"/>
          <w:lang w:val="en-GB"/>
        </w:rPr>
        <w:t xml:space="preserve">the </w:t>
      </w:r>
      <w:bookmarkStart w:id="0" w:name="_Hlk183503452"/>
      <w:r w:rsidR="00266089" w:rsidRPr="00A05602">
        <w:rPr>
          <w:rFonts w:ascii="Aptos" w:eastAsia="Times New Roman" w:hAnsi="Aptos" w:cs="Arial"/>
          <w:color w:val="1D384A"/>
          <w:sz w:val="24"/>
          <w:szCs w:val="24"/>
          <w:lang w:eastAsia="en-AU"/>
        </w:rPr>
        <w:t>Strong Families, Safe Kids - Advice and Referral Line</w:t>
      </w:r>
      <w:r w:rsidR="00266089" w:rsidRPr="00A05602">
        <w:rPr>
          <w:rFonts w:ascii="Aptos" w:eastAsia="Times New Roman" w:hAnsi="Aptos" w:cs="Arial"/>
          <w:i/>
          <w:iCs/>
          <w:color w:val="1D384A"/>
          <w:sz w:val="24"/>
          <w:szCs w:val="24"/>
          <w:lang w:eastAsia="en-AU"/>
        </w:rPr>
        <w:t> </w:t>
      </w:r>
      <w:bookmarkEnd w:id="0"/>
      <w:r w:rsidR="00266089" w:rsidRPr="00266089">
        <w:rPr>
          <w:rFonts w:ascii="Aptos" w:hAnsi="Aptos" w:cs="Times New Roman"/>
          <w:sz w:val="24"/>
          <w:szCs w:val="24"/>
          <w:lang w:val="en-GB"/>
        </w:rPr>
        <w:t xml:space="preserve">and/or to </w:t>
      </w:r>
      <w:r w:rsidR="00266089" w:rsidRPr="00266089">
        <w:rPr>
          <w:rFonts w:ascii="Aptos" w:hAnsi="Aptos" w:cs="Times New Roman"/>
          <w:b/>
          <w:bCs/>
          <w:sz w:val="24"/>
          <w:szCs w:val="24"/>
          <w:lang w:val="en-GB"/>
        </w:rPr>
        <w:t>police</w:t>
      </w:r>
      <w:r w:rsidR="00266089" w:rsidRPr="00266089">
        <w:rPr>
          <w:rFonts w:ascii="Aptos" w:hAnsi="Aptos" w:cs="Times New Roman"/>
          <w:sz w:val="24"/>
          <w:szCs w:val="24"/>
          <w:lang w:val="en-GB"/>
        </w:rPr>
        <w:t xml:space="preserve"> </w:t>
      </w:r>
      <w:r w:rsidR="00266089" w:rsidRPr="00266089">
        <w:rPr>
          <w:rFonts w:ascii="Aptos" w:eastAsiaTheme="minorEastAsia" w:hAnsi="Aptos" w:cs="Times New Roman"/>
          <w:sz w:val="24"/>
          <w:szCs w:val="24"/>
          <w:lang w:val="en-GB"/>
        </w:rPr>
        <w:t>if they believe, or suspect on reasonable grounds, or know that a child or young person has experienced or is likely to experience abuse or neglect.</w:t>
      </w:r>
      <w:r w:rsidR="00266089" w:rsidRPr="00266089">
        <w:rPr>
          <w:rFonts w:ascii="Aptos" w:eastAsiaTheme="minorEastAsia" w:hAnsi="Aptos" w:cs="Times New Roman"/>
          <w:noProof/>
          <w:sz w:val="24"/>
          <w:szCs w:val="24"/>
          <w:lang w:val="en-US"/>
        </w:rPr>
        <w:t xml:space="preserve"> </w:t>
      </w:r>
    </w:p>
    <w:p w14:paraId="5EBF34A3" w14:textId="77777777" w:rsidR="00266089" w:rsidRPr="00266089" w:rsidRDefault="00266089" w:rsidP="00266089">
      <w:pPr>
        <w:spacing w:after="0" w:line="240" w:lineRule="auto"/>
        <w:rPr>
          <w:rFonts w:ascii="Aptos" w:hAnsi="Aptos"/>
          <w:sz w:val="24"/>
          <w:szCs w:val="24"/>
        </w:rPr>
      </w:pPr>
    </w:p>
    <w:p w14:paraId="6FCE95FE" w14:textId="77777777" w:rsidR="00266089" w:rsidRPr="00266089" w:rsidRDefault="00266089" w:rsidP="00266089">
      <w:pPr>
        <w:spacing w:after="0" w:line="240" w:lineRule="auto"/>
        <w:rPr>
          <w:rFonts w:ascii="Aptos" w:hAnsi="Aptos"/>
          <w:sz w:val="24"/>
          <w:szCs w:val="24"/>
        </w:rPr>
      </w:pPr>
      <w:r w:rsidRPr="00266089">
        <w:rPr>
          <w:rFonts w:ascii="Aptos" w:hAnsi="Aptos"/>
          <w:sz w:val="24"/>
          <w:szCs w:val="24"/>
          <w:u w:val="single"/>
        </w:rPr>
        <w:t>Reasonable grounds</w:t>
      </w:r>
      <w:r w:rsidRPr="00266089">
        <w:rPr>
          <w:rFonts w:ascii="Aptos" w:hAnsi="Aptos"/>
          <w:sz w:val="24"/>
          <w:szCs w:val="24"/>
        </w:rPr>
        <w:t xml:space="preserve"> for reporting a suspected offence include:</w:t>
      </w:r>
    </w:p>
    <w:p w14:paraId="635D3585" w14:textId="77777777" w:rsidR="00266089" w:rsidRPr="00266089" w:rsidRDefault="00266089" w:rsidP="00266089">
      <w:pPr>
        <w:numPr>
          <w:ilvl w:val="0"/>
          <w:numId w:val="39"/>
        </w:numPr>
        <w:spacing w:after="0" w:line="240" w:lineRule="auto"/>
        <w:rPr>
          <w:rFonts w:ascii="Aptos" w:hAnsi="Aptos"/>
          <w:sz w:val="24"/>
          <w:szCs w:val="24"/>
        </w:rPr>
      </w:pPr>
      <w:r w:rsidRPr="00266089">
        <w:rPr>
          <w:rFonts w:ascii="Aptos" w:hAnsi="Aptos"/>
          <w:sz w:val="24"/>
          <w:szCs w:val="24"/>
        </w:rPr>
        <w:t xml:space="preserve">A child or young person disclosing non-accidental physical injury, sexual abuse, emotional/ psychological abuse, neglect or exposure to family violence.  </w:t>
      </w:r>
    </w:p>
    <w:p w14:paraId="09DB2016" w14:textId="77777777" w:rsidR="00266089" w:rsidRPr="00266089" w:rsidRDefault="00266089" w:rsidP="00266089">
      <w:pPr>
        <w:numPr>
          <w:ilvl w:val="0"/>
          <w:numId w:val="39"/>
        </w:numPr>
        <w:spacing w:after="0" w:line="240" w:lineRule="auto"/>
        <w:rPr>
          <w:rFonts w:ascii="Aptos" w:hAnsi="Aptos"/>
          <w:sz w:val="24"/>
          <w:szCs w:val="24"/>
        </w:rPr>
      </w:pPr>
      <w:r w:rsidRPr="00266089">
        <w:rPr>
          <w:rFonts w:ascii="Aptos" w:hAnsi="Aptos"/>
          <w:sz w:val="24"/>
          <w:szCs w:val="24"/>
        </w:rPr>
        <w:t xml:space="preserve">Someone else advising that a child or young person has suffered or is suffering the above.  </w:t>
      </w:r>
    </w:p>
    <w:p w14:paraId="366AADA1" w14:textId="77777777" w:rsidR="00266089" w:rsidRPr="00266089" w:rsidRDefault="00266089" w:rsidP="00266089">
      <w:pPr>
        <w:numPr>
          <w:ilvl w:val="0"/>
          <w:numId w:val="39"/>
        </w:numPr>
        <w:spacing w:after="0" w:line="240" w:lineRule="auto"/>
        <w:rPr>
          <w:rFonts w:ascii="Aptos" w:hAnsi="Aptos"/>
          <w:sz w:val="24"/>
          <w:szCs w:val="24"/>
        </w:rPr>
      </w:pPr>
      <w:r w:rsidRPr="00266089">
        <w:rPr>
          <w:rFonts w:ascii="Aptos" w:hAnsi="Aptos"/>
          <w:sz w:val="24"/>
          <w:szCs w:val="24"/>
        </w:rPr>
        <w:t>A member of staff’s own observations of the child or young person's physical condition or behaviours lead them to reasonably suspect that the child or young person has suffered or is suffering the above.</w:t>
      </w:r>
    </w:p>
    <w:p w14:paraId="3593D7D3" w14:textId="77777777" w:rsidR="00266089" w:rsidRPr="00266089" w:rsidRDefault="00266089" w:rsidP="00266089">
      <w:pPr>
        <w:spacing w:after="0" w:line="240" w:lineRule="auto"/>
        <w:rPr>
          <w:rFonts w:ascii="Aptos" w:hAnsi="Aptos"/>
          <w:sz w:val="24"/>
          <w:szCs w:val="24"/>
        </w:rPr>
      </w:pPr>
    </w:p>
    <w:p w14:paraId="32174F45" w14:textId="3E3F56A7" w:rsidR="00266089" w:rsidRPr="00266089" w:rsidRDefault="00266089" w:rsidP="00266089">
      <w:pPr>
        <w:spacing w:line="240" w:lineRule="auto"/>
        <w:rPr>
          <w:rFonts w:ascii="Aptos" w:hAnsi="Aptos"/>
          <w:bCs/>
          <w:sz w:val="24"/>
          <w:szCs w:val="24"/>
          <w:lang w:val="en"/>
        </w:rPr>
      </w:pPr>
      <w:r w:rsidRPr="00266089">
        <w:rPr>
          <w:rFonts w:ascii="Aptos" w:hAnsi="Aptos"/>
          <w:bCs/>
          <w:sz w:val="24"/>
          <w:szCs w:val="24"/>
          <w:lang w:val="en"/>
        </w:rPr>
        <w:t xml:space="preserve">Any Giant Steps Tasmania staff who believes a student may be experiencing neglect and/ or abuse fills out a </w:t>
      </w:r>
      <w:r w:rsidRPr="00266089">
        <w:rPr>
          <w:rFonts w:ascii="Aptos" w:hAnsi="Aptos"/>
          <w:b/>
          <w:sz w:val="24"/>
          <w:szCs w:val="24"/>
          <w:lang w:val="en"/>
        </w:rPr>
        <w:t>Giant Steps Tasmania</w:t>
      </w:r>
      <w:r w:rsidRPr="00266089">
        <w:rPr>
          <w:rFonts w:ascii="Aptos" w:hAnsi="Aptos"/>
          <w:bCs/>
          <w:sz w:val="24"/>
          <w:szCs w:val="24"/>
          <w:lang w:val="en"/>
        </w:rPr>
        <w:t xml:space="preserve"> </w:t>
      </w:r>
      <w:r w:rsidRPr="00266089">
        <w:rPr>
          <w:rFonts w:ascii="Aptos" w:hAnsi="Aptos"/>
          <w:b/>
          <w:sz w:val="24"/>
          <w:szCs w:val="24"/>
          <w:lang w:val="en"/>
        </w:rPr>
        <w:t>Cause for Concern Form</w:t>
      </w:r>
      <w:r>
        <w:rPr>
          <w:rFonts w:ascii="Aptos" w:hAnsi="Aptos"/>
          <w:bCs/>
          <w:sz w:val="24"/>
          <w:szCs w:val="24"/>
          <w:lang w:val="en"/>
        </w:rPr>
        <w:t xml:space="preserve">, keeping a copy for themselves and </w:t>
      </w:r>
      <w:r w:rsidRPr="00266089">
        <w:rPr>
          <w:rFonts w:ascii="Aptos" w:hAnsi="Aptos"/>
          <w:bCs/>
          <w:sz w:val="24"/>
          <w:szCs w:val="24"/>
          <w:lang w:val="en"/>
        </w:rPr>
        <w:t>pass</w:t>
      </w:r>
      <w:r>
        <w:rPr>
          <w:rFonts w:ascii="Aptos" w:hAnsi="Aptos"/>
          <w:bCs/>
          <w:sz w:val="24"/>
          <w:szCs w:val="24"/>
          <w:lang w:val="en"/>
        </w:rPr>
        <w:t>ing</w:t>
      </w:r>
      <w:r w:rsidRPr="00266089">
        <w:rPr>
          <w:rFonts w:ascii="Aptos" w:hAnsi="Aptos"/>
          <w:bCs/>
          <w:sz w:val="24"/>
          <w:szCs w:val="24"/>
          <w:lang w:val="en"/>
        </w:rPr>
        <w:t xml:space="preserve"> </w:t>
      </w:r>
      <w:r>
        <w:rPr>
          <w:rFonts w:ascii="Aptos" w:hAnsi="Aptos"/>
          <w:bCs/>
          <w:sz w:val="24"/>
          <w:szCs w:val="24"/>
          <w:lang w:val="en"/>
        </w:rPr>
        <w:t>another</w:t>
      </w:r>
      <w:r w:rsidRPr="00266089">
        <w:rPr>
          <w:rFonts w:ascii="Aptos" w:hAnsi="Aptos"/>
          <w:bCs/>
          <w:sz w:val="24"/>
          <w:szCs w:val="24"/>
          <w:lang w:val="en"/>
        </w:rPr>
        <w:t xml:space="preserve"> to the Principal who may then exercise </w:t>
      </w:r>
      <w:r>
        <w:rPr>
          <w:rFonts w:ascii="Aptos" w:hAnsi="Aptos"/>
          <w:bCs/>
          <w:sz w:val="24"/>
          <w:szCs w:val="24"/>
          <w:lang w:val="en"/>
        </w:rPr>
        <w:t>their</w:t>
      </w:r>
      <w:r w:rsidRPr="00266089">
        <w:rPr>
          <w:rFonts w:ascii="Aptos" w:hAnsi="Aptos"/>
          <w:bCs/>
          <w:sz w:val="24"/>
          <w:szCs w:val="24"/>
          <w:lang w:val="en"/>
        </w:rPr>
        <w:t xml:space="preserve"> duties as a Mandated Reporter.  </w:t>
      </w:r>
    </w:p>
    <w:p w14:paraId="4AF3AAD9" w14:textId="77777777" w:rsidR="00DB493C" w:rsidRPr="00266089" w:rsidRDefault="00DB493C" w:rsidP="00DB493C">
      <w:pPr>
        <w:spacing w:after="0" w:line="240" w:lineRule="auto"/>
        <w:rPr>
          <w:rFonts w:ascii="Aptos" w:hAnsi="Aptos"/>
          <w:sz w:val="24"/>
          <w:szCs w:val="24"/>
        </w:rPr>
      </w:pPr>
      <w:r w:rsidRPr="00266089">
        <w:rPr>
          <w:rFonts w:ascii="Aptos" w:hAnsi="Aptos"/>
          <w:sz w:val="24"/>
          <w:szCs w:val="24"/>
        </w:rPr>
        <w:t>Mandated reporters at Giant Steps Tasmania are:</w:t>
      </w:r>
    </w:p>
    <w:p w14:paraId="00EE25B2" w14:textId="77777777" w:rsidR="00DB493C" w:rsidRPr="00266089" w:rsidRDefault="00DB493C" w:rsidP="00DB493C">
      <w:pPr>
        <w:numPr>
          <w:ilvl w:val="0"/>
          <w:numId w:val="38"/>
        </w:numPr>
        <w:spacing w:after="0" w:line="240" w:lineRule="auto"/>
        <w:rPr>
          <w:rFonts w:ascii="Aptos" w:hAnsi="Aptos"/>
          <w:sz w:val="24"/>
          <w:szCs w:val="24"/>
        </w:rPr>
      </w:pPr>
      <w:r w:rsidRPr="00266089">
        <w:rPr>
          <w:rFonts w:ascii="Aptos" w:hAnsi="Aptos"/>
          <w:sz w:val="24"/>
          <w:szCs w:val="24"/>
        </w:rPr>
        <w:t xml:space="preserve">the principal </w:t>
      </w:r>
    </w:p>
    <w:p w14:paraId="4B28CF7E" w14:textId="77777777" w:rsidR="00DB493C" w:rsidRPr="00266089" w:rsidRDefault="00DB493C" w:rsidP="00DB493C">
      <w:pPr>
        <w:numPr>
          <w:ilvl w:val="0"/>
          <w:numId w:val="38"/>
        </w:numPr>
        <w:spacing w:after="0" w:line="240" w:lineRule="auto"/>
        <w:rPr>
          <w:rFonts w:ascii="Aptos" w:hAnsi="Aptos"/>
          <w:sz w:val="24"/>
          <w:szCs w:val="24"/>
        </w:rPr>
      </w:pPr>
      <w:r w:rsidRPr="00266089">
        <w:rPr>
          <w:rFonts w:ascii="Aptos" w:hAnsi="Aptos"/>
          <w:sz w:val="24"/>
          <w:szCs w:val="24"/>
        </w:rPr>
        <w:t xml:space="preserve">teachers </w:t>
      </w:r>
    </w:p>
    <w:p w14:paraId="2E4CAC75" w14:textId="77777777" w:rsidR="00DB493C" w:rsidRDefault="00DB493C" w:rsidP="00266089">
      <w:pPr>
        <w:spacing w:line="240" w:lineRule="auto"/>
        <w:rPr>
          <w:rFonts w:ascii="Aptos" w:hAnsi="Aptos"/>
          <w:sz w:val="24"/>
          <w:szCs w:val="24"/>
        </w:rPr>
      </w:pPr>
    </w:p>
    <w:p w14:paraId="4CEF8D7E" w14:textId="58032027" w:rsidR="00E024EA" w:rsidRPr="00FA39FF" w:rsidRDefault="00266089" w:rsidP="0098436A">
      <w:pPr>
        <w:spacing w:line="240" w:lineRule="auto"/>
        <w:rPr>
          <w:rFonts w:ascii="Aptos" w:hAnsi="Aptos"/>
          <w:sz w:val="24"/>
          <w:szCs w:val="24"/>
        </w:rPr>
      </w:pPr>
      <w:r w:rsidRPr="00266089">
        <w:rPr>
          <w:rFonts w:ascii="Aptos" w:hAnsi="Aptos"/>
          <w:sz w:val="24"/>
          <w:szCs w:val="24"/>
        </w:rPr>
        <w:t xml:space="preserve">Giant Steps Tasmania staff are aware that it is a criminal offence to fail to report child abuse and that this offence relates to all persons, not only to mandated reporters. </w:t>
      </w:r>
      <w:r w:rsidR="0098436A" w:rsidRPr="00726011">
        <w:rPr>
          <w:rFonts w:ascii="Aptos" w:hAnsi="Aptos"/>
          <w:sz w:val="24"/>
          <w:szCs w:val="24"/>
          <w:highlight w:val="yellow"/>
        </w:rPr>
        <w:t xml:space="preserve">If </w:t>
      </w:r>
      <w:r w:rsidR="0098436A" w:rsidRPr="00FA39FF">
        <w:rPr>
          <w:rFonts w:ascii="Aptos" w:hAnsi="Aptos"/>
          <w:sz w:val="24"/>
          <w:szCs w:val="24"/>
        </w:rPr>
        <w:t>staff who are not mandated reporters have concerns about the possible abuse or neglect of a child, they fulfill their safeguarding responsibilities by completing a Cause for Concern form, passing it to the Principal and following up with them.</w:t>
      </w:r>
    </w:p>
    <w:p w14:paraId="44966A66" w14:textId="77777777" w:rsidR="0098436A" w:rsidRPr="00FA39FF" w:rsidRDefault="0098436A" w:rsidP="00E024EA">
      <w:pPr>
        <w:shd w:val="clear" w:color="auto" w:fill="FFFFFF"/>
        <w:spacing w:after="0" w:line="240" w:lineRule="auto"/>
        <w:rPr>
          <w:rFonts w:ascii="Aptos" w:eastAsia="Times New Roman" w:hAnsi="Aptos" w:cs="Arial"/>
          <w:b/>
          <w:bCs/>
          <w:color w:val="1D384A"/>
          <w:sz w:val="28"/>
          <w:szCs w:val="28"/>
          <w:lang w:eastAsia="en-AU"/>
        </w:rPr>
      </w:pPr>
    </w:p>
    <w:p w14:paraId="392F5016" w14:textId="78287ED3" w:rsidR="00E024EA" w:rsidRPr="00FA39FF" w:rsidRDefault="00DB493C" w:rsidP="00E024EA">
      <w:pPr>
        <w:shd w:val="clear" w:color="auto" w:fill="FFFFFF"/>
        <w:spacing w:after="0" w:line="240" w:lineRule="auto"/>
        <w:rPr>
          <w:rFonts w:ascii="Aptos" w:eastAsia="Times New Roman" w:hAnsi="Aptos" w:cs="Arial"/>
          <w:b/>
          <w:bCs/>
          <w:color w:val="1D384A"/>
          <w:sz w:val="28"/>
          <w:szCs w:val="28"/>
          <w:lang w:eastAsia="en-AU"/>
        </w:rPr>
      </w:pPr>
      <w:r w:rsidRPr="00FA39FF">
        <w:rPr>
          <w:rFonts w:ascii="Aptos" w:eastAsia="Times New Roman" w:hAnsi="Aptos" w:cs="Arial"/>
          <w:b/>
          <w:bCs/>
          <w:color w:val="1D384A"/>
          <w:sz w:val="28"/>
          <w:szCs w:val="28"/>
          <w:lang w:eastAsia="en-AU"/>
        </w:rPr>
        <w:t>Procedures and Contact Details</w:t>
      </w:r>
    </w:p>
    <w:p w14:paraId="246D379B" w14:textId="28CFE965" w:rsidR="00A05602" w:rsidRPr="00FA39FF" w:rsidRDefault="00A05602" w:rsidP="00CB1A3F">
      <w:pPr>
        <w:shd w:val="clear" w:color="auto" w:fill="FFFFFF"/>
        <w:spacing w:after="0" w:line="240" w:lineRule="auto"/>
        <w:rPr>
          <w:rFonts w:ascii="Aptos" w:eastAsia="Times New Roman" w:hAnsi="Aptos" w:cs="Arial"/>
          <w:b/>
          <w:bCs/>
          <w:color w:val="1D384A"/>
          <w:sz w:val="24"/>
          <w:szCs w:val="24"/>
          <w:lang w:eastAsia="en-AU"/>
        </w:rPr>
      </w:pPr>
      <w:r w:rsidRPr="00FA39FF">
        <w:rPr>
          <w:rFonts w:ascii="Aptos" w:eastAsia="Times New Roman" w:hAnsi="Aptos" w:cs="Arial"/>
          <w:color w:val="1D384A"/>
          <w:sz w:val="24"/>
          <w:szCs w:val="24"/>
          <w:lang w:eastAsia="en-AU"/>
        </w:rPr>
        <w:t>If a child</w:t>
      </w:r>
      <w:r w:rsidR="00E024EA" w:rsidRPr="00FA39FF">
        <w:rPr>
          <w:rFonts w:ascii="Aptos" w:eastAsia="Times New Roman" w:hAnsi="Aptos" w:cs="Arial"/>
          <w:color w:val="1D384A"/>
          <w:sz w:val="24"/>
          <w:szCs w:val="24"/>
          <w:lang w:eastAsia="en-AU"/>
        </w:rPr>
        <w:t>, staff member or visitor</w:t>
      </w:r>
      <w:r w:rsidRPr="00FA39FF">
        <w:rPr>
          <w:rFonts w:ascii="Aptos" w:eastAsia="Times New Roman" w:hAnsi="Aptos" w:cs="Arial"/>
          <w:color w:val="1D384A"/>
          <w:sz w:val="24"/>
          <w:szCs w:val="24"/>
          <w:lang w:eastAsia="en-AU"/>
        </w:rPr>
        <w:t xml:space="preserve"> is at immediate risk and Police or </w:t>
      </w:r>
      <w:r w:rsidR="00E024EA" w:rsidRPr="00FA39FF">
        <w:rPr>
          <w:rFonts w:ascii="Aptos" w:eastAsia="Times New Roman" w:hAnsi="Aptos" w:cs="Arial"/>
          <w:color w:val="1D384A"/>
          <w:sz w:val="24"/>
          <w:szCs w:val="24"/>
          <w:lang w:eastAsia="en-AU"/>
        </w:rPr>
        <w:t>M</w:t>
      </w:r>
      <w:r w:rsidRPr="00FA39FF">
        <w:rPr>
          <w:rFonts w:ascii="Aptos" w:eastAsia="Times New Roman" w:hAnsi="Aptos" w:cs="Arial"/>
          <w:color w:val="1D384A"/>
          <w:sz w:val="24"/>
          <w:szCs w:val="24"/>
          <w:lang w:eastAsia="en-AU"/>
        </w:rPr>
        <w:t xml:space="preserve">edical assistance is required, </w:t>
      </w:r>
      <w:r w:rsidR="00DB493C" w:rsidRPr="00FA39FF">
        <w:rPr>
          <w:rFonts w:ascii="Aptos" w:eastAsia="Times New Roman" w:hAnsi="Aptos" w:cs="Arial"/>
          <w:color w:val="1D384A"/>
          <w:sz w:val="24"/>
          <w:szCs w:val="24"/>
          <w:lang w:eastAsia="en-AU"/>
        </w:rPr>
        <w:t>call</w:t>
      </w:r>
      <w:r w:rsidRPr="00FA39FF">
        <w:rPr>
          <w:rFonts w:ascii="Aptos" w:eastAsia="Times New Roman" w:hAnsi="Aptos" w:cs="Arial"/>
          <w:color w:val="1D384A"/>
          <w:sz w:val="24"/>
          <w:szCs w:val="24"/>
          <w:lang w:eastAsia="en-AU"/>
        </w:rPr>
        <w:t> </w:t>
      </w:r>
      <w:r w:rsidRPr="00FA39FF">
        <w:rPr>
          <w:rFonts w:ascii="Aptos" w:eastAsia="Times New Roman" w:hAnsi="Aptos" w:cs="Arial"/>
          <w:b/>
          <w:bCs/>
          <w:color w:val="1D384A"/>
          <w:sz w:val="24"/>
          <w:szCs w:val="24"/>
          <w:lang w:eastAsia="en-AU"/>
        </w:rPr>
        <w:t>000</w:t>
      </w:r>
      <w:r w:rsidRPr="00FA39FF">
        <w:rPr>
          <w:rFonts w:ascii="Aptos" w:eastAsia="Times New Roman" w:hAnsi="Aptos" w:cs="Arial"/>
          <w:color w:val="1D384A"/>
          <w:sz w:val="24"/>
          <w:szCs w:val="24"/>
          <w:lang w:eastAsia="en-AU"/>
        </w:rPr>
        <w:t>.</w:t>
      </w:r>
    </w:p>
    <w:p w14:paraId="41920723" w14:textId="77777777" w:rsidR="00CB1A3F" w:rsidRPr="00FA39FF" w:rsidRDefault="00CB1A3F" w:rsidP="00527F51">
      <w:pPr>
        <w:spacing w:after="0" w:line="240" w:lineRule="auto"/>
        <w:rPr>
          <w:rFonts w:ascii="Aptos" w:hAnsi="Aptos"/>
          <w:b/>
          <w:sz w:val="24"/>
          <w:szCs w:val="24"/>
        </w:rPr>
      </w:pPr>
    </w:p>
    <w:p w14:paraId="23A974AF" w14:textId="2BFA6F71" w:rsidR="00527F51" w:rsidRPr="00FA39FF" w:rsidRDefault="00527F51" w:rsidP="00527F51">
      <w:pPr>
        <w:spacing w:after="0" w:line="240" w:lineRule="auto"/>
        <w:rPr>
          <w:rFonts w:ascii="Aptos" w:hAnsi="Aptos"/>
          <w:sz w:val="24"/>
          <w:szCs w:val="24"/>
        </w:rPr>
      </w:pPr>
      <w:r w:rsidRPr="00FA39FF">
        <w:rPr>
          <w:rFonts w:ascii="Aptos" w:hAnsi="Aptos"/>
          <w:sz w:val="24"/>
          <w:szCs w:val="24"/>
        </w:rPr>
        <w:t>If a</w:t>
      </w:r>
      <w:r w:rsidR="001A719D" w:rsidRPr="00FA39FF">
        <w:rPr>
          <w:rFonts w:ascii="Aptos" w:hAnsi="Aptos"/>
          <w:sz w:val="24"/>
          <w:szCs w:val="24"/>
        </w:rPr>
        <w:t>ny</w:t>
      </w:r>
      <w:r w:rsidRPr="00FA39FF">
        <w:rPr>
          <w:rFonts w:ascii="Aptos" w:hAnsi="Aptos"/>
          <w:sz w:val="24"/>
          <w:szCs w:val="24"/>
        </w:rPr>
        <w:t xml:space="preserve"> </w:t>
      </w:r>
      <w:r w:rsidR="003B17C2" w:rsidRPr="00FA39FF">
        <w:rPr>
          <w:rFonts w:ascii="Aptos" w:hAnsi="Aptos"/>
          <w:sz w:val="24"/>
          <w:szCs w:val="24"/>
        </w:rPr>
        <w:t>notifiable</w:t>
      </w:r>
      <w:r w:rsidRPr="00FA39FF">
        <w:rPr>
          <w:rFonts w:ascii="Aptos" w:hAnsi="Aptos"/>
          <w:sz w:val="24"/>
          <w:szCs w:val="24"/>
        </w:rPr>
        <w:t xml:space="preserve"> incident occurs, the person first aware of it:</w:t>
      </w:r>
    </w:p>
    <w:p w14:paraId="67EE276D" w14:textId="7B4CC4F9" w:rsidR="00527F51" w:rsidRPr="00FA39FF" w:rsidRDefault="00527F51" w:rsidP="00527F51">
      <w:pPr>
        <w:pStyle w:val="ListParagraph"/>
        <w:numPr>
          <w:ilvl w:val="0"/>
          <w:numId w:val="25"/>
        </w:numPr>
        <w:spacing w:after="0" w:line="240" w:lineRule="auto"/>
        <w:rPr>
          <w:rStyle w:val="Strong"/>
          <w:rFonts w:ascii="Aptos" w:hAnsi="Aptos"/>
          <w:b w:val="0"/>
          <w:bCs w:val="0"/>
          <w:sz w:val="24"/>
          <w:szCs w:val="24"/>
        </w:rPr>
      </w:pPr>
      <w:r w:rsidRPr="00FA39FF">
        <w:rPr>
          <w:rStyle w:val="Strong"/>
          <w:rFonts w:ascii="Aptos" w:hAnsi="Aptos"/>
          <w:b w:val="0"/>
          <w:bCs w:val="0"/>
          <w:sz w:val="24"/>
          <w:szCs w:val="24"/>
        </w:rPr>
        <w:t>Call</w:t>
      </w:r>
      <w:r w:rsidR="00A65478" w:rsidRPr="00FA39FF">
        <w:rPr>
          <w:rStyle w:val="Strong"/>
          <w:rFonts w:ascii="Aptos" w:hAnsi="Aptos"/>
          <w:b w:val="0"/>
          <w:bCs w:val="0"/>
          <w:sz w:val="24"/>
          <w:szCs w:val="24"/>
        </w:rPr>
        <w:t>s</w:t>
      </w:r>
      <w:r w:rsidRPr="00FA39FF">
        <w:rPr>
          <w:rStyle w:val="Strong"/>
          <w:rFonts w:ascii="Aptos" w:hAnsi="Aptos"/>
          <w:b w:val="0"/>
          <w:bCs w:val="0"/>
          <w:sz w:val="24"/>
          <w:szCs w:val="24"/>
        </w:rPr>
        <w:t xml:space="preserve"> 000 if there is an immediate risk to life</w:t>
      </w:r>
    </w:p>
    <w:p w14:paraId="491251BE" w14:textId="4B2D7AD8" w:rsidR="00A65478" w:rsidRPr="00FA39FF" w:rsidRDefault="008C3CE8" w:rsidP="00A65478">
      <w:pPr>
        <w:pStyle w:val="ListParagraph"/>
        <w:numPr>
          <w:ilvl w:val="0"/>
          <w:numId w:val="25"/>
        </w:numPr>
        <w:spacing w:after="0" w:line="240" w:lineRule="auto"/>
        <w:rPr>
          <w:rFonts w:ascii="Aptos" w:hAnsi="Aptos"/>
          <w:bCs/>
          <w:sz w:val="24"/>
          <w:szCs w:val="24"/>
        </w:rPr>
      </w:pPr>
      <w:r w:rsidRPr="00FA39FF">
        <w:rPr>
          <w:rFonts w:ascii="Aptos" w:hAnsi="Aptos"/>
          <w:bCs/>
          <w:sz w:val="24"/>
          <w:szCs w:val="24"/>
        </w:rPr>
        <w:t>Inform</w:t>
      </w:r>
      <w:r w:rsidR="00A65478" w:rsidRPr="00FA39FF">
        <w:rPr>
          <w:rFonts w:ascii="Aptos" w:hAnsi="Aptos"/>
          <w:bCs/>
          <w:sz w:val="24"/>
          <w:szCs w:val="24"/>
        </w:rPr>
        <w:t>s</w:t>
      </w:r>
      <w:r w:rsidRPr="00FA39FF">
        <w:rPr>
          <w:rFonts w:ascii="Aptos" w:hAnsi="Aptos"/>
          <w:bCs/>
          <w:sz w:val="24"/>
          <w:szCs w:val="24"/>
        </w:rPr>
        <w:t xml:space="preserve"> the principal</w:t>
      </w:r>
      <w:r w:rsidR="007B60CF" w:rsidRPr="00FA39FF">
        <w:rPr>
          <w:rFonts w:ascii="Aptos" w:hAnsi="Aptos"/>
          <w:bCs/>
          <w:sz w:val="24"/>
          <w:szCs w:val="24"/>
        </w:rPr>
        <w:t xml:space="preserve"> </w:t>
      </w:r>
      <w:r w:rsidR="00527F51" w:rsidRPr="00FA39FF">
        <w:rPr>
          <w:rFonts w:ascii="Aptos" w:hAnsi="Aptos"/>
          <w:bCs/>
          <w:sz w:val="24"/>
          <w:szCs w:val="24"/>
        </w:rPr>
        <w:t>or delegate</w:t>
      </w:r>
      <w:r w:rsidR="0084195D" w:rsidRPr="00FA39FF">
        <w:rPr>
          <w:rFonts w:ascii="Aptos" w:hAnsi="Aptos"/>
          <w:bCs/>
          <w:sz w:val="24"/>
          <w:szCs w:val="24"/>
        </w:rPr>
        <w:t xml:space="preserve"> </w:t>
      </w:r>
    </w:p>
    <w:p w14:paraId="2AAAF3B6" w14:textId="11CA3641" w:rsidR="007B60CF" w:rsidRPr="00FA39FF" w:rsidRDefault="00A65478" w:rsidP="00A65478">
      <w:pPr>
        <w:spacing w:after="0" w:line="240" w:lineRule="auto"/>
        <w:ind w:firstLine="720"/>
        <w:rPr>
          <w:rFonts w:ascii="Aptos" w:hAnsi="Aptos"/>
          <w:b/>
          <w:sz w:val="24"/>
          <w:szCs w:val="24"/>
        </w:rPr>
      </w:pPr>
      <w:r w:rsidRPr="00FA39FF">
        <w:rPr>
          <w:rFonts w:ascii="Aptos" w:hAnsi="Aptos"/>
          <w:b/>
          <w:bCs/>
          <w:sz w:val="24"/>
          <w:szCs w:val="24"/>
        </w:rPr>
        <w:t>Mobile:</w:t>
      </w:r>
      <w:r w:rsidRPr="00FA39FF">
        <w:rPr>
          <w:rFonts w:ascii="Aptos" w:hAnsi="Aptos"/>
          <w:sz w:val="24"/>
          <w:szCs w:val="24"/>
        </w:rPr>
        <w:t xml:space="preserve"> </w:t>
      </w:r>
      <w:r w:rsidR="007B60CF" w:rsidRPr="00FA39FF">
        <w:rPr>
          <w:rFonts w:ascii="Aptos" w:hAnsi="Aptos"/>
          <w:sz w:val="24"/>
          <w:szCs w:val="24"/>
        </w:rPr>
        <w:t xml:space="preserve">0427 281 479 </w:t>
      </w:r>
    </w:p>
    <w:p w14:paraId="5C3CC051" w14:textId="6D4B3791" w:rsidR="007B60CF" w:rsidRPr="00FA39FF" w:rsidRDefault="00A65478" w:rsidP="00A65478">
      <w:pPr>
        <w:spacing w:after="0" w:line="240" w:lineRule="auto"/>
        <w:ind w:firstLine="720"/>
        <w:rPr>
          <w:rFonts w:ascii="Aptos" w:hAnsi="Aptos"/>
          <w:sz w:val="24"/>
          <w:szCs w:val="24"/>
        </w:rPr>
      </w:pPr>
      <w:r w:rsidRPr="00FA39FF">
        <w:rPr>
          <w:rFonts w:ascii="Aptos" w:hAnsi="Aptos"/>
          <w:b/>
          <w:bCs/>
          <w:sz w:val="24"/>
          <w:szCs w:val="24"/>
        </w:rPr>
        <w:t>Land-line:</w:t>
      </w:r>
      <w:r w:rsidRPr="00FA39FF">
        <w:rPr>
          <w:rFonts w:ascii="Aptos" w:hAnsi="Aptos"/>
          <w:sz w:val="24"/>
          <w:szCs w:val="24"/>
        </w:rPr>
        <w:t xml:space="preserve"> </w:t>
      </w:r>
      <w:r w:rsidR="007B60CF" w:rsidRPr="00FA39FF">
        <w:rPr>
          <w:rFonts w:ascii="Aptos" w:hAnsi="Aptos"/>
          <w:sz w:val="24"/>
          <w:szCs w:val="24"/>
        </w:rPr>
        <w:t>03 63 62 2522</w:t>
      </w:r>
    </w:p>
    <w:p w14:paraId="6B9209A1" w14:textId="77777777" w:rsidR="007B60CF" w:rsidRPr="00FA39FF" w:rsidRDefault="007B60CF" w:rsidP="007B60CF">
      <w:pPr>
        <w:spacing w:after="0" w:line="240" w:lineRule="auto"/>
        <w:rPr>
          <w:rFonts w:ascii="Aptos" w:hAnsi="Aptos"/>
          <w:sz w:val="24"/>
          <w:szCs w:val="24"/>
        </w:rPr>
      </w:pPr>
    </w:p>
    <w:p w14:paraId="1D83F7C1" w14:textId="75D67F59" w:rsidR="00527F51" w:rsidRPr="00FA39FF" w:rsidRDefault="00892A9B" w:rsidP="008C3CE8">
      <w:pPr>
        <w:spacing w:after="0" w:line="240" w:lineRule="auto"/>
        <w:rPr>
          <w:rFonts w:ascii="Aptos" w:hAnsi="Aptos"/>
          <w:sz w:val="24"/>
          <w:szCs w:val="24"/>
        </w:rPr>
      </w:pPr>
      <w:bookmarkStart w:id="1" w:name="_Hlk127779430"/>
      <w:r w:rsidRPr="00FA39FF">
        <w:rPr>
          <w:rFonts w:ascii="Aptos" w:hAnsi="Aptos"/>
          <w:sz w:val="24"/>
          <w:szCs w:val="24"/>
        </w:rPr>
        <w:t>If it is necessary to notify WorkSafe Tasmania, t</w:t>
      </w:r>
      <w:r w:rsidR="00527F51" w:rsidRPr="00FA39FF">
        <w:rPr>
          <w:rFonts w:ascii="Aptos" w:hAnsi="Aptos"/>
          <w:sz w:val="24"/>
          <w:szCs w:val="24"/>
        </w:rPr>
        <w:t>he principal or</w:t>
      </w:r>
      <w:r w:rsidRPr="00FA39FF">
        <w:rPr>
          <w:rFonts w:ascii="Aptos" w:hAnsi="Aptos"/>
          <w:sz w:val="24"/>
          <w:szCs w:val="24"/>
        </w:rPr>
        <w:t xml:space="preserve"> </w:t>
      </w:r>
      <w:r w:rsidR="00527F51" w:rsidRPr="00FA39FF">
        <w:rPr>
          <w:rFonts w:ascii="Aptos" w:hAnsi="Aptos"/>
          <w:sz w:val="24"/>
          <w:szCs w:val="24"/>
        </w:rPr>
        <w:t>delegate</w:t>
      </w:r>
      <w:bookmarkEnd w:id="1"/>
      <w:r w:rsidR="00527F51" w:rsidRPr="00FA39FF">
        <w:rPr>
          <w:rFonts w:ascii="Aptos" w:hAnsi="Aptos"/>
          <w:sz w:val="24"/>
          <w:szCs w:val="24"/>
        </w:rPr>
        <w:t>:</w:t>
      </w:r>
    </w:p>
    <w:p w14:paraId="6AC465FA" w14:textId="47864803" w:rsidR="00527F51" w:rsidRPr="00FA39FF" w:rsidRDefault="00527F51" w:rsidP="008C3CE8">
      <w:pPr>
        <w:pStyle w:val="ListParagraph"/>
        <w:numPr>
          <w:ilvl w:val="0"/>
          <w:numId w:val="25"/>
        </w:numPr>
        <w:spacing w:after="0" w:line="240" w:lineRule="auto"/>
        <w:rPr>
          <w:rFonts w:ascii="Aptos" w:hAnsi="Aptos"/>
          <w:sz w:val="24"/>
          <w:szCs w:val="24"/>
        </w:rPr>
      </w:pPr>
      <w:r w:rsidRPr="00FA39FF">
        <w:rPr>
          <w:rFonts w:ascii="Aptos" w:hAnsi="Aptos"/>
          <w:sz w:val="24"/>
          <w:szCs w:val="24"/>
        </w:rPr>
        <w:t>Phone</w:t>
      </w:r>
      <w:r w:rsidR="00DB493C" w:rsidRPr="00FA39FF">
        <w:rPr>
          <w:rFonts w:ascii="Aptos" w:hAnsi="Aptos"/>
          <w:sz w:val="24"/>
          <w:szCs w:val="24"/>
        </w:rPr>
        <w:t>s</w:t>
      </w:r>
      <w:r w:rsidRPr="00FA39FF">
        <w:rPr>
          <w:rFonts w:ascii="Aptos" w:hAnsi="Aptos"/>
          <w:sz w:val="24"/>
          <w:szCs w:val="24"/>
        </w:rPr>
        <w:t xml:space="preserve"> WorkSafe Tasmania on 1300 366 322</w:t>
      </w:r>
    </w:p>
    <w:p w14:paraId="0B8910E0" w14:textId="7AA11CC2" w:rsidR="00527F51" w:rsidRPr="00FA39FF" w:rsidRDefault="00527F51" w:rsidP="008C3CE8">
      <w:pPr>
        <w:pStyle w:val="ListParagraph"/>
        <w:numPr>
          <w:ilvl w:val="0"/>
          <w:numId w:val="25"/>
        </w:numPr>
        <w:spacing w:after="0" w:line="240" w:lineRule="auto"/>
        <w:rPr>
          <w:rFonts w:ascii="Aptos" w:hAnsi="Aptos"/>
          <w:sz w:val="24"/>
          <w:szCs w:val="24"/>
        </w:rPr>
      </w:pPr>
      <w:r w:rsidRPr="00FA39FF">
        <w:rPr>
          <w:rFonts w:ascii="Aptos" w:hAnsi="Aptos"/>
          <w:sz w:val="24"/>
          <w:szCs w:val="24"/>
        </w:rPr>
        <w:t>Preserve</w:t>
      </w:r>
      <w:r w:rsidR="00DB493C" w:rsidRPr="00FA39FF">
        <w:rPr>
          <w:rFonts w:ascii="Aptos" w:hAnsi="Aptos"/>
          <w:sz w:val="24"/>
          <w:szCs w:val="24"/>
        </w:rPr>
        <w:t>s</w:t>
      </w:r>
      <w:r w:rsidRPr="00FA39FF">
        <w:rPr>
          <w:rFonts w:ascii="Aptos" w:hAnsi="Aptos"/>
          <w:sz w:val="24"/>
          <w:szCs w:val="24"/>
        </w:rPr>
        <w:t xml:space="preserve"> the site (as far as possible)</w:t>
      </w:r>
    </w:p>
    <w:p w14:paraId="252A47AD" w14:textId="77777777" w:rsidR="00A65478" w:rsidRPr="00FA39FF" w:rsidRDefault="00527F51" w:rsidP="008C3CE8">
      <w:pPr>
        <w:pStyle w:val="ListParagraph"/>
        <w:numPr>
          <w:ilvl w:val="0"/>
          <w:numId w:val="25"/>
        </w:numPr>
        <w:spacing w:after="0" w:line="240" w:lineRule="auto"/>
        <w:rPr>
          <w:rFonts w:ascii="Aptos" w:hAnsi="Aptos"/>
          <w:sz w:val="24"/>
          <w:szCs w:val="24"/>
        </w:rPr>
      </w:pPr>
      <w:r w:rsidRPr="00FA39FF">
        <w:rPr>
          <w:rFonts w:ascii="Aptos" w:hAnsi="Aptos"/>
          <w:sz w:val="24"/>
          <w:szCs w:val="24"/>
        </w:rPr>
        <w:lastRenderedPageBreak/>
        <w:t>Advise</w:t>
      </w:r>
      <w:r w:rsidR="00DB493C" w:rsidRPr="00FA39FF">
        <w:rPr>
          <w:rFonts w:ascii="Aptos" w:hAnsi="Aptos"/>
          <w:sz w:val="24"/>
          <w:szCs w:val="24"/>
        </w:rPr>
        <w:t>s</w:t>
      </w:r>
      <w:r w:rsidRPr="00FA39FF">
        <w:rPr>
          <w:rFonts w:ascii="Aptos" w:hAnsi="Aptos"/>
          <w:sz w:val="24"/>
          <w:szCs w:val="24"/>
        </w:rPr>
        <w:t xml:space="preserve"> the school’s WHS </w:t>
      </w:r>
      <w:r w:rsidR="00892A9B" w:rsidRPr="00FA39FF">
        <w:rPr>
          <w:rFonts w:ascii="Aptos" w:hAnsi="Aptos"/>
          <w:sz w:val="24"/>
          <w:szCs w:val="24"/>
        </w:rPr>
        <w:t>Committee Members</w:t>
      </w:r>
      <w:r w:rsidRPr="00FA39FF">
        <w:rPr>
          <w:rFonts w:ascii="Aptos" w:hAnsi="Aptos"/>
          <w:sz w:val="24"/>
          <w:szCs w:val="24"/>
        </w:rPr>
        <w:t xml:space="preserve"> and the Chair of the Board of the incident and the actions taken</w:t>
      </w:r>
    </w:p>
    <w:p w14:paraId="620C876B" w14:textId="77777777" w:rsidR="00A65478" w:rsidRPr="00FA39FF" w:rsidRDefault="00527F51" w:rsidP="00A65478">
      <w:pPr>
        <w:pStyle w:val="ListParagraph"/>
        <w:spacing w:after="0" w:line="240" w:lineRule="auto"/>
        <w:rPr>
          <w:rFonts w:ascii="Aptos" w:hAnsi="Aptos"/>
          <w:sz w:val="24"/>
          <w:szCs w:val="24"/>
        </w:rPr>
      </w:pPr>
      <w:r w:rsidRPr="00FA39FF">
        <w:rPr>
          <w:rFonts w:ascii="Aptos" w:hAnsi="Aptos"/>
          <w:sz w:val="24"/>
          <w:szCs w:val="24"/>
        </w:rPr>
        <w:t> </w:t>
      </w:r>
      <w:r w:rsidR="00A65478" w:rsidRPr="00FA39FF">
        <w:rPr>
          <w:rFonts w:ascii="Aptos" w:hAnsi="Aptos"/>
          <w:b/>
          <w:bCs/>
          <w:sz w:val="24"/>
          <w:szCs w:val="24"/>
        </w:rPr>
        <w:t>Email:</w:t>
      </w:r>
      <w:r w:rsidR="00A65478" w:rsidRPr="00FA39FF">
        <w:rPr>
          <w:rFonts w:ascii="Aptos" w:hAnsi="Aptos"/>
          <w:sz w:val="24"/>
          <w:szCs w:val="24"/>
        </w:rPr>
        <w:t xml:space="preserve"> </w:t>
      </w:r>
      <w:hyperlink r:id="rId8" w:history="1">
        <w:r w:rsidR="00A65478" w:rsidRPr="00FA39FF">
          <w:rPr>
            <w:rStyle w:val="Hyperlink"/>
            <w:rFonts w:ascii="Aptos" w:hAnsi="Aptos"/>
            <w:sz w:val="24"/>
            <w:szCs w:val="24"/>
          </w:rPr>
          <w:t>Paul@giantsteps.tas.edu.au</w:t>
        </w:r>
      </w:hyperlink>
      <w:r w:rsidR="00A65478" w:rsidRPr="00FA39FF">
        <w:rPr>
          <w:rFonts w:ascii="Aptos" w:hAnsi="Aptos"/>
          <w:sz w:val="24"/>
          <w:szCs w:val="24"/>
        </w:rPr>
        <w:t xml:space="preserve">  </w:t>
      </w:r>
    </w:p>
    <w:p w14:paraId="245907D1" w14:textId="0AB18A7C" w:rsidR="00527F51" w:rsidRPr="00FA39FF" w:rsidRDefault="00A65478" w:rsidP="00A65478">
      <w:pPr>
        <w:pStyle w:val="ListParagraph"/>
        <w:spacing w:after="0" w:line="240" w:lineRule="auto"/>
        <w:rPr>
          <w:rFonts w:ascii="Aptos" w:hAnsi="Aptos"/>
          <w:sz w:val="24"/>
          <w:szCs w:val="24"/>
        </w:rPr>
      </w:pPr>
      <w:r w:rsidRPr="00FA39FF">
        <w:rPr>
          <w:rFonts w:ascii="Aptos" w:hAnsi="Aptos"/>
          <w:b/>
          <w:bCs/>
          <w:sz w:val="24"/>
          <w:szCs w:val="24"/>
        </w:rPr>
        <w:t>Phone:</w:t>
      </w:r>
      <w:r w:rsidRPr="00FA39FF">
        <w:rPr>
          <w:rFonts w:ascii="Aptos" w:hAnsi="Aptos"/>
          <w:sz w:val="24"/>
          <w:szCs w:val="24"/>
        </w:rPr>
        <w:t xml:space="preserve"> 0418 530 844 </w:t>
      </w:r>
    </w:p>
    <w:p w14:paraId="712255B8" w14:textId="4B398090" w:rsidR="006E0F86" w:rsidRPr="00FA39FF" w:rsidRDefault="00527F51" w:rsidP="008C3CE8">
      <w:pPr>
        <w:pStyle w:val="ListParagraph"/>
        <w:numPr>
          <w:ilvl w:val="0"/>
          <w:numId w:val="25"/>
        </w:numPr>
        <w:spacing w:after="0" w:line="240" w:lineRule="auto"/>
        <w:rPr>
          <w:rFonts w:ascii="Aptos" w:hAnsi="Aptos"/>
          <w:sz w:val="24"/>
          <w:szCs w:val="24"/>
        </w:rPr>
      </w:pPr>
      <w:r w:rsidRPr="00FA39FF">
        <w:rPr>
          <w:rFonts w:ascii="Aptos" w:hAnsi="Aptos"/>
          <w:sz w:val="24"/>
          <w:szCs w:val="24"/>
        </w:rPr>
        <w:t>Follow</w:t>
      </w:r>
      <w:r w:rsidR="00DB493C" w:rsidRPr="00FA39FF">
        <w:rPr>
          <w:rFonts w:ascii="Aptos" w:hAnsi="Aptos"/>
          <w:sz w:val="24"/>
          <w:szCs w:val="24"/>
        </w:rPr>
        <w:t>s</w:t>
      </w:r>
      <w:r w:rsidRPr="00FA39FF">
        <w:rPr>
          <w:rFonts w:ascii="Aptos" w:hAnsi="Aptos"/>
          <w:sz w:val="24"/>
          <w:szCs w:val="24"/>
        </w:rPr>
        <w:t xml:space="preserve"> this up within 48 hours, by lodging an Incident Notice form </w:t>
      </w:r>
      <w:r w:rsidR="00E825D1" w:rsidRPr="00FA39FF">
        <w:rPr>
          <w:rFonts w:ascii="Aptos" w:hAnsi="Aptos"/>
          <w:sz w:val="24"/>
          <w:szCs w:val="24"/>
        </w:rPr>
        <w:t>with WorkSafe by email or by mail.</w:t>
      </w:r>
    </w:p>
    <w:p w14:paraId="0407BA01" w14:textId="77777777" w:rsidR="00A65478" w:rsidRPr="00FA39FF" w:rsidRDefault="00A65478" w:rsidP="00E024EA">
      <w:pPr>
        <w:spacing w:after="0" w:line="240" w:lineRule="auto"/>
        <w:ind w:firstLine="720"/>
        <w:rPr>
          <w:rFonts w:ascii="Aptos" w:hAnsi="Aptos"/>
          <w:sz w:val="24"/>
          <w:szCs w:val="24"/>
        </w:rPr>
      </w:pPr>
      <w:r w:rsidRPr="00FA39FF">
        <w:rPr>
          <w:rFonts w:ascii="Aptos" w:hAnsi="Aptos"/>
          <w:b/>
          <w:bCs/>
          <w:sz w:val="24"/>
          <w:szCs w:val="24"/>
        </w:rPr>
        <w:t>Online Incident Notification form:</w:t>
      </w:r>
      <w:r w:rsidRPr="00FA39FF">
        <w:rPr>
          <w:rFonts w:ascii="Aptos" w:hAnsi="Aptos"/>
          <w:sz w:val="24"/>
          <w:szCs w:val="24"/>
        </w:rPr>
        <w:t xml:space="preserve"> </w:t>
      </w:r>
      <w:hyperlink r:id="rId9" w:history="1">
        <w:r w:rsidRPr="00FA39FF">
          <w:rPr>
            <w:rStyle w:val="Hyperlink"/>
            <w:rFonts w:ascii="Aptos" w:hAnsi="Aptos"/>
            <w:sz w:val="24"/>
            <w:szCs w:val="24"/>
          </w:rPr>
          <w:t>https://incident.worksafe.tas.gov.au/start</w:t>
        </w:r>
      </w:hyperlink>
    </w:p>
    <w:p w14:paraId="785A2CAB" w14:textId="77777777" w:rsidR="00A65478" w:rsidRPr="00FA39FF" w:rsidRDefault="00527F51" w:rsidP="00E024EA">
      <w:pPr>
        <w:spacing w:after="0" w:line="240" w:lineRule="auto"/>
        <w:ind w:left="360" w:firstLine="360"/>
        <w:rPr>
          <w:rFonts w:ascii="Aptos" w:hAnsi="Aptos"/>
          <w:sz w:val="24"/>
          <w:szCs w:val="24"/>
        </w:rPr>
      </w:pPr>
      <w:r w:rsidRPr="00FA39FF">
        <w:rPr>
          <w:rFonts w:ascii="Aptos" w:hAnsi="Aptos"/>
          <w:b/>
          <w:bCs/>
          <w:sz w:val="24"/>
          <w:szCs w:val="24"/>
        </w:rPr>
        <w:t>Email:</w:t>
      </w:r>
      <w:r w:rsidRPr="00FA39FF">
        <w:rPr>
          <w:rFonts w:ascii="Aptos" w:hAnsi="Aptos"/>
          <w:sz w:val="24"/>
          <w:szCs w:val="24"/>
        </w:rPr>
        <w:t xml:space="preserve"> </w:t>
      </w:r>
      <w:hyperlink r:id="rId10" w:history="1">
        <w:r w:rsidRPr="00FA39FF">
          <w:rPr>
            <w:rStyle w:val="Hyperlink"/>
            <w:rFonts w:ascii="Aptos" w:hAnsi="Aptos"/>
            <w:sz w:val="24"/>
            <w:szCs w:val="24"/>
          </w:rPr>
          <w:t>wstinfo@justice.tas.gov.au</w:t>
        </w:r>
      </w:hyperlink>
    </w:p>
    <w:p w14:paraId="1B5FA879" w14:textId="7CC6F962" w:rsidR="00527F51" w:rsidRPr="00FA39FF" w:rsidRDefault="00527F51" w:rsidP="00E024EA">
      <w:pPr>
        <w:spacing w:after="0" w:line="240" w:lineRule="auto"/>
        <w:ind w:left="1440" w:hanging="720"/>
        <w:rPr>
          <w:rFonts w:ascii="Aptos" w:hAnsi="Aptos"/>
          <w:sz w:val="24"/>
          <w:szCs w:val="24"/>
        </w:rPr>
      </w:pPr>
      <w:r w:rsidRPr="00FA39FF">
        <w:rPr>
          <w:rFonts w:ascii="Aptos" w:hAnsi="Aptos"/>
          <w:b/>
          <w:bCs/>
          <w:sz w:val="24"/>
          <w:szCs w:val="24"/>
        </w:rPr>
        <w:t xml:space="preserve">Mail: </w:t>
      </w:r>
      <w:r w:rsidRPr="00FA39FF">
        <w:rPr>
          <w:rFonts w:ascii="Aptos" w:hAnsi="Aptos"/>
          <w:sz w:val="24"/>
          <w:szCs w:val="24"/>
        </w:rPr>
        <w:tab/>
        <w:t>PO Box 56</w:t>
      </w:r>
      <w:r w:rsidRPr="00FA39FF">
        <w:rPr>
          <w:rFonts w:ascii="Aptos" w:hAnsi="Aptos"/>
          <w:sz w:val="24"/>
          <w:szCs w:val="24"/>
        </w:rPr>
        <w:br/>
        <w:t>Rosny Park  </w:t>
      </w:r>
    </w:p>
    <w:p w14:paraId="3FCEEC92" w14:textId="36342357" w:rsidR="00527F51" w:rsidRPr="00FA39FF" w:rsidRDefault="00527F51" w:rsidP="008C3CE8">
      <w:pPr>
        <w:spacing w:after="0" w:line="240" w:lineRule="auto"/>
        <w:ind w:left="1440"/>
        <w:rPr>
          <w:rFonts w:ascii="Aptos" w:hAnsi="Aptos"/>
          <w:sz w:val="24"/>
          <w:szCs w:val="24"/>
        </w:rPr>
      </w:pPr>
      <w:r w:rsidRPr="00FA39FF">
        <w:rPr>
          <w:rFonts w:ascii="Aptos" w:hAnsi="Aptos"/>
          <w:sz w:val="24"/>
          <w:szCs w:val="24"/>
        </w:rPr>
        <w:t>TAS 7018 </w:t>
      </w:r>
    </w:p>
    <w:p w14:paraId="0AEF9C3F" w14:textId="447F027E" w:rsidR="00E024EA" w:rsidRPr="00FA39FF" w:rsidRDefault="00E024EA" w:rsidP="00E024EA">
      <w:pPr>
        <w:spacing w:after="0" w:line="240" w:lineRule="auto"/>
        <w:rPr>
          <w:rFonts w:ascii="Aptos" w:hAnsi="Aptos"/>
          <w:bCs/>
          <w:sz w:val="24"/>
          <w:szCs w:val="24"/>
        </w:rPr>
      </w:pPr>
      <w:r w:rsidRPr="00FA39FF">
        <w:rPr>
          <w:rFonts w:ascii="Aptos" w:hAnsi="Aptos"/>
          <w:bCs/>
          <w:sz w:val="24"/>
          <w:szCs w:val="24"/>
        </w:rPr>
        <w:t xml:space="preserve">The school </w:t>
      </w:r>
      <w:r w:rsidR="00FA39FF">
        <w:rPr>
          <w:rFonts w:ascii="Aptos" w:hAnsi="Aptos"/>
          <w:bCs/>
          <w:sz w:val="24"/>
          <w:szCs w:val="24"/>
        </w:rPr>
        <w:t>keeps</w:t>
      </w:r>
      <w:r w:rsidRPr="00FA39FF">
        <w:rPr>
          <w:rFonts w:ascii="Aptos" w:hAnsi="Aptos"/>
          <w:sz w:val="24"/>
          <w:szCs w:val="24"/>
        </w:rPr>
        <w:t xml:space="preserve"> a </w:t>
      </w:r>
      <w:r w:rsidRPr="00FA39FF">
        <w:rPr>
          <w:rFonts w:ascii="Aptos" w:hAnsi="Aptos"/>
          <w:bCs/>
          <w:sz w:val="24"/>
          <w:szCs w:val="24"/>
        </w:rPr>
        <w:t>record of the incident notification form</w:t>
      </w:r>
      <w:r w:rsidRPr="00FA39FF">
        <w:rPr>
          <w:rFonts w:ascii="Aptos" w:hAnsi="Aptos"/>
          <w:sz w:val="24"/>
          <w:szCs w:val="24"/>
        </w:rPr>
        <w:t xml:space="preserve"> for at least five years.</w:t>
      </w:r>
    </w:p>
    <w:p w14:paraId="21900113" w14:textId="77777777" w:rsidR="00892A9B" w:rsidRPr="00726011" w:rsidRDefault="00892A9B" w:rsidP="006E4D10">
      <w:pPr>
        <w:spacing w:after="0" w:line="240" w:lineRule="auto"/>
        <w:rPr>
          <w:rFonts w:ascii="Aptos" w:hAnsi="Aptos"/>
          <w:b/>
          <w:sz w:val="24"/>
          <w:szCs w:val="24"/>
          <w:highlight w:val="yellow"/>
        </w:rPr>
      </w:pPr>
    </w:p>
    <w:p w14:paraId="2AAA0524" w14:textId="367096EE" w:rsidR="00892A9B" w:rsidRPr="00FA39FF" w:rsidRDefault="00892A9B" w:rsidP="006E4D10">
      <w:pPr>
        <w:spacing w:after="0" w:line="240" w:lineRule="auto"/>
        <w:rPr>
          <w:rFonts w:ascii="Aptos" w:hAnsi="Aptos"/>
          <w:sz w:val="24"/>
          <w:szCs w:val="24"/>
        </w:rPr>
      </w:pPr>
      <w:r w:rsidRPr="00FA39FF">
        <w:rPr>
          <w:rFonts w:ascii="Aptos" w:hAnsi="Aptos"/>
          <w:sz w:val="24"/>
          <w:szCs w:val="24"/>
        </w:rPr>
        <w:t>If it is necessary to notify the OER, the principal or delegate:</w:t>
      </w:r>
    </w:p>
    <w:p w14:paraId="7688CEF8" w14:textId="77777777" w:rsidR="00E024EA" w:rsidRPr="00FA39FF" w:rsidRDefault="00892A9B" w:rsidP="00892A9B">
      <w:pPr>
        <w:pStyle w:val="ListParagraph"/>
        <w:numPr>
          <w:ilvl w:val="0"/>
          <w:numId w:val="37"/>
        </w:numPr>
        <w:spacing w:after="0" w:line="240" w:lineRule="auto"/>
        <w:rPr>
          <w:rFonts w:ascii="Aptos" w:hAnsi="Aptos"/>
          <w:sz w:val="24"/>
          <w:szCs w:val="24"/>
        </w:rPr>
      </w:pPr>
      <w:r w:rsidRPr="00FA39FF">
        <w:rPr>
          <w:rFonts w:ascii="Aptos" w:hAnsi="Aptos"/>
          <w:sz w:val="24"/>
          <w:szCs w:val="24"/>
        </w:rPr>
        <w:t>Phone</w:t>
      </w:r>
      <w:r w:rsidR="00A65478" w:rsidRPr="00FA39FF">
        <w:rPr>
          <w:rFonts w:ascii="Aptos" w:hAnsi="Aptos"/>
          <w:sz w:val="24"/>
          <w:szCs w:val="24"/>
        </w:rPr>
        <w:t>s</w:t>
      </w:r>
      <w:r w:rsidRPr="00FA39FF">
        <w:rPr>
          <w:rFonts w:ascii="Aptos" w:hAnsi="Aptos"/>
          <w:sz w:val="24"/>
          <w:szCs w:val="24"/>
        </w:rPr>
        <w:t xml:space="preserve"> the OER</w:t>
      </w:r>
      <w:r w:rsidR="00E024EA" w:rsidRPr="00FA39FF">
        <w:rPr>
          <w:rFonts w:ascii="Aptos" w:hAnsi="Aptos"/>
          <w:sz w:val="24"/>
          <w:szCs w:val="24"/>
        </w:rPr>
        <w:t>.</w:t>
      </w:r>
    </w:p>
    <w:p w14:paraId="24107CC2" w14:textId="2D089F2F" w:rsidR="00892A9B" w:rsidRPr="00FA39FF" w:rsidRDefault="00E024EA" w:rsidP="00E024EA">
      <w:pPr>
        <w:pStyle w:val="ListParagraph"/>
        <w:spacing w:after="0" w:line="240" w:lineRule="auto"/>
        <w:rPr>
          <w:rFonts w:ascii="Aptos" w:hAnsi="Aptos"/>
          <w:sz w:val="24"/>
          <w:szCs w:val="24"/>
        </w:rPr>
      </w:pPr>
      <w:r w:rsidRPr="00FA39FF">
        <w:rPr>
          <w:rFonts w:ascii="Aptos" w:hAnsi="Aptos"/>
          <w:b/>
          <w:bCs/>
          <w:sz w:val="24"/>
          <w:szCs w:val="24"/>
        </w:rPr>
        <w:t>Phone:</w:t>
      </w:r>
      <w:r w:rsidRPr="00FA39FF">
        <w:rPr>
          <w:rFonts w:ascii="Aptos" w:hAnsi="Aptos"/>
          <w:sz w:val="24"/>
          <w:szCs w:val="24"/>
        </w:rPr>
        <w:t xml:space="preserve"> </w:t>
      </w:r>
      <w:r w:rsidR="00892A9B" w:rsidRPr="00FA39FF">
        <w:rPr>
          <w:rFonts w:ascii="Aptos" w:hAnsi="Aptos"/>
          <w:sz w:val="24"/>
          <w:szCs w:val="24"/>
        </w:rPr>
        <w:t>61656135</w:t>
      </w:r>
    </w:p>
    <w:p w14:paraId="0D7F184D" w14:textId="487E8567" w:rsidR="00A65478" w:rsidRPr="00FA39FF" w:rsidRDefault="00892A9B" w:rsidP="00892A9B">
      <w:pPr>
        <w:pStyle w:val="ListParagraph"/>
        <w:numPr>
          <w:ilvl w:val="0"/>
          <w:numId w:val="37"/>
        </w:numPr>
        <w:spacing w:after="0" w:line="240" w:lineRule="auto"/>
        <w:rPr>
          <w:rFonts w:ascii="Aptos" w:hAnsi="Aptos"/>
          <w:sz w:val="24"/>
          <w:szCs w:val="24"/>
        </w:rPr>
      </w:pPr>
      <w:r w:rsidRPr="00FA39FF">
        <w:rPr>
          <w:rFonts w:ascii="Aptos" w:hAnsi="Aptos"/>
          <w:sz w:val="24"/>
          <w:szCs w:val="24"/>
        </w:rPr>
        <w:t>Advise</w:t>
      </w:r>
      <w:r w:rsidR="00A65478" w:rsidRPr="00FA39FF">
        <w:rPr>
          <w:rFonts w:ascii="Aptos" w:hAnsi="Aptos"/>
          <w:sz w:val="24"/>
          <w:szCs w:val="24"/>
        </w:rPr>
        <w:t>s</w:t>
      </w:r>
      <w:r w:rsidRPr="00FA39FF">
        <w:rPr>
          <w:rFonts w:ascii="Aptos" w:hAnsi="Aptos"/>
          <w:sz w:val="24"/>
          <w:szCs w:val="24"/>
        </w:rPr>
        <w:t xml:space="preserve"> the school’s WHS Committee Members</w:t>
      </w:r>
      <w:r w:rsidR="00FA39FF">
        <w:rPr>
          <w:rFonts w:ascii="Aptos" w:hAnsi="Aptos"/>
          <w:sz w:val="24"/>
          <w:szCs w:val="24"/>
        </w:rPr>
        <w:t xml:space="preserve"> (unless the incident involves allegations of abuse/ neglect)</w:t>
      </w:r>
      <w:r w:rsidRPr="00FA39FF">
        <w:rPr>
          <w:rFonts w:ascii="Aptos" w:hAnsi="Aptos"/>
          <w:sz w:val="24"/>
          <w:szCs w:val="24"/>
        </w:rPr>
        <w:t xml:space="preserve"> and the Chair of the Board</w:t>
      </w:r>
      <w:r w:rsidR="00A65478" w:rsidRPr="00FA39FF">
        <w:rPr>
          <w:rFonts w:ascii="Aptos" w:hAnsi="Aptos"/>
          <w:sz w:val="24"/>
          <w:szCs w:val="24"/>
        </w:rPr>
        <w:t xml:space="preserve"> of the incident and the actions taken</w:t>
      </w:r>
      <w:r w:rsidR="00A75B2F" w:rsidRPr="00FA39FF">
        <w:rPr>
          <w:rFonts w:ascii="Aptos" w:hAnsi="Aptos"/>
          <w:sz w:val="24"/>
          <w:szCs w:val="24"/>
        </w:rPr>
        <w:t xml:space="preserve"> </w:t>
      </w:r>
    </w:p>
    <w:p w14:paraId="723F483F" w14:textId="064B300D" w:rsidR="00A65478" w:rsidRPr="00FA39FF" w:rsidRDefault="00A75B2F" w:rsidP="00A65478">
      <w:pPr>
        <w:pStyle w:val="ListParagraph"/>
        <w:spacing w:after="0" w:line="240" w:lineRule="auto"/>
        <w:rPr>
          <w:rFonts w:ascii="Aptos" w:hAnsi="Aptos"/>
          <w:sz w:val="24"/>
          <w:szCs w:val="24"/>
        </w:rPr>
      </w:pPr>
      <w:r w:rsidRPr="00FA39FF">
        <w:rPr>
          <w:rFonts w:ascii="Aptos" w:hAnsi="Aptos"/>
          <w:b/>
          <w:bCs/>
          <w:sz w:val="24"/>
          <w:szCs w:val="24"/>
        </w:rPr>
        <w:t>Email:</w:t>
      </w:r>
      <w:r w:rsidRPr="00FA39FF">
        <w:rPr>
          <w:rFonts w:ascii="Aptos" w:hAnsi="Aptos"/>
          <w:sz w:val="24"/>
          <w:szCs w:val="24"/>
        </w:rPr>
        <w:t xml:space="preserve"> </w:t>
      </w:r>
      <w:hyperlink r:id="rId11" w:history="1">
        <w:r w:rsidRPr="00FA39FF">
          <w:rPr>
            <w:rStyle w:val="Hyperlink"/>
            <w:rFonts w:ascii="Aptos" w:hAnsi="Aptos"/>
            <w:sz w:val="24"/>
            <w:szCs w:val="24"/>
          </w:rPr>
          <w:t>Paul@giantsteps.tas.edu.au</w:t>
        </w:r>
      </w:hyperlink>
      <w:r w:rsidRPr="00FA39FF">
        <w:rPr>
          <w:rFonts w:ascii="Aptos" w:hAnsi="Aptos"/>
          <w:sz w:val="24"/>
          <w:szCs w:val="24"/>
        </w:rPr>
        <w:t xml:space="preserve"> </w:t>
      </w:r>
      <w:r w:rsidR="00892A9B" w:rsidRPr="00FA39FF">
        <w:rPr>
          <w:rFonts w:ascii="Aptos" w:hAnsi="Aptos"/>
          <w:sz w:val="24"/>
          <w:szCs w:val="24"/>
        </w:rPr>
        <w:t xml:space="preserve"> </w:t>
      </w:r>
    </w:p>
    <w:p w14:paraId="56A5FDDC" w14:textId="4525848B" w:rsidR="00892A9B" w:rsidRPr="00FA39FF" w:rsidRDefault="00A75B2F" w:rsidP="00A65478">
      <w:pPr>
        <w:pStyle w:val="ListParagraph"/>
        <w:spacing w:after="0" w:line="240" w:lineRule="auto"/>
        <w:rPr>
          <w:rFonts w:ascii="Aptos" w:hAnsi="Aptos"/>
          <w:sz w:val="24"/>
          <w:szCs w:val="24"/>
        </w:rPr>
      </w:pPr>
      <w:r w:rsidRPr="00FA39FF">
        <w:rPr>
          <w:rFonts w:ascii="Aptos" w:hAnsi="Aptos"/>
          <w:b/>
          <w:bCs/>
          <w:sz w:val="24"/>
          <w:szCs w:val="24"/>
        </w:rPr>
        <w:t>Phone:</w:t>
      </w:r>
      <w:r w:rsidRPr="00FA39FF">
        <w:rPr>
          <w:rFonts w:ascii="Aptos" w:hAnsi="Aptos"/>
          <w:sz w:val="24"/>
          <w:szCs w:val="24"/>
        </w:rPr>
        <w:t xml:space="preserve"> 0418 530 844 </w:t>
      </w:r>
    </w:p>
    <w:p w14:paraId="36C84E35" w14:textId="77777777" w:rsidR="00A65478" w:rsidRPr="00FA39FF" w:rsidRDefault="00892A9B" w:rsidP="00A75B2F">
      <w:pPr>
        <w:pStyle w:val="ListParagraph"/>
        <w:numPr>
          <w:ilvl w:val="0"/>
          <w:numId w:val="37"/>
        </w:numPr>
        <w:spacing w:after="0" w:line="240" w:lineRule="auto"/>
        <w:rPr>
          <w:rFonts w:ascii="Aptos" w:hAnsi="Aptos"/>
          <w:sz w:val="24"/>
          <w:szCs w:val="24"/>
        </w:rPr>
      </w:pPr>
      <w:r w:rsidRPr="00FA39FF">
        <w:rPr>
          <w:rFonts w:ascii="Aptos" w:hAnsi="Aptos"/>
          <w:sz w:val="24"/>
          <w:szCs w:val="24"/>
        </w:rPr>
        <w:t>Submit</w:t>
      </w:r>
      <w:r w:rsidR="00A65478" w:rsidRPr="00FA39FF">
        <w:rPr>
          <w:rFonts w:ascii="Aptos" w:hAnsi="Aptos"/>
          <w:sz w:val="24"/>
          <w:szCs w:val="24"/>
        </w:rPr>
        <w:t>s</w:t>
      </w:r>
      <w:r w:rsidRPr="00FA39FF">
        <w:rPr>
          <w:rFonts w:ascii="Aptos" w:hAnsi="Aptos"/>
          <w:sz w:val="24"/>
          <w:szCs w:val="24"/>
        </w:rPr>
        <w:t xml:space="preserve"> a written report to the OER including any paperwork/ documents requested by the OER.</w:t>
      </w:r>
    </w:p>
    <w:p w14:paraId="315E37B0" w14:textId="77777777" w:rsidR="00A65478" w:rsidRPr="00FA39FF" w:rsidRDefault="00A65478" w:rsidP="00E024EA">
      <w:pPr>
        <w:pStyle w:val="ListParagraph"/>
        <w:spacing w:after="0" w:line="240" w:lineRule="auto"/>
        <w:rPr>
          <w:rFonts w:ascii="Aptos" w:hAnsi="Aptos"/>
          <w:sz w:val="24"/>
          <w:szCs w:val="24"/>
        </w:rPr>
      </w:pPr>
      <w:r w:rsidRPr="00FA39FF">
        <w:rPr>
          <w:rFonts w:ascii="Aptos" w:hAnsi="Aptos"/>
          <w:b/>
          <w:bCs/>
          <w:sz w:val="24"/>
          <w:szCs w:val="24"/>
        </w:rPr>
        <w:t>Email:</w:t>
      </w:r>
      <w:r w:rsidRPr="00FA39FF">
        <w:rPr>
          <w:rFonts w:ascii="Aptos" w:hAnsi="Aptos"/>
          <w:sz w:val="24"/>
          <w:szCs w:val="24"/>
        </w:rPr>
        <w:t xml:space="preserve"> registrar@oer.tas.gov.au</w:t>
      </w:r>
    </w:p>
    <w:p w14:paraId="73B487D1" w14:textId="4CE65045" w:rsidR="00A65478" w:rsidRPr="00FA39FF" w:rsidRDefault="00892A9B" w:rsidP="00A65478">
      <w:pPr>
        <w:pStyle w:val="ListParagraph"/>
        <w:spacing w:after="0" w:line="240" w:lineRule="auto"/>
        <w:rPr>
          <w:rFonts w:ascii="Aptos" w:hAnsi="Aptos"/>
          <w:sz w:val="24"/>
          <w:szCs w:val="24"/>
        </w:rPr>
      </w:pPr>
      <w:r w:rsidRPr="00FA39FF">
        <w:rPr>
          <w:rFonts w:ascii="Aptos" w:hAnsi="Aptos"/>
          <w:b/>
          <w:bCs/>
          <w:sz w:val="24"/>
          <w:szCs w:val="24"/>
        </w:rPr>
        <w:t>Mail:</w:t>
      </w:r>
      <w:r w:rsidRPr="00FA39FF">
        <w:rPr>
          <w:rFonts w:ascii="Aptos" w:hAnsi="Aptos"/>
          <w:sz w:val="24"/>
          <w:szCs w:val="24"/>
        </w:rPr>
        <w:t xml:space="preserve"> OER, GPO Box 104, Hobart, TAS 7001</w:t>
      </w:r>
      <w:r w:rsidR="00A75B2F" w:rsidRPr="00FA39FF">
        <w:rPr>
          <w:rFonts w:ascii="Aptos" w:hAnsi="Aptos"/>
          <w:sz w:val="24"/>
          <w:szCs w:val="24"/>
        </w:rPr>
        <w:t xml:space="preserve"> </w:t>
      </w:r>
    </w:p>
    <w:p w14:paraId="04A73BCC" w14:textId="77777777" w:rsidR="00892A9B" w:rsidRPr="00726011" w:rsidRDefault="00892A9B" w:rsidP="006E4D10">
      <w:pPr>
        <w:spacing w:after="0" w:line="240" w:lineRule="auto"/>
        <w:rPr>
          <w:rFonts w:ascii="Aptos" w:hAnsi="Aptos"/>
          <w:sz w:val="24"/>
          <w:szCs w:val="24"/>
          <w:highlight w:val="yellow"/>
        </w:rPr>
      </w:pPr>
    </w:p>
    <w:p w14:paraId="5AC9E45B" w14:textId="77777777" w:rsidR="0098436A" w:rsidRPr="00FA39FF" w:rsidRDefault="00E024EA" w:rsidP="00E024EA">
      <w:pPr>
        <w:shd w:val="clear" w:color="auto" w:fill="FFFFFF"/>
        <w:spacing w:after="0" w:line="240" w:lineRule="auto"/>
        <w:rPr>
          <w:rFonts w:ascii="Aptos" w:eastAsia="Times New Roman" w:hAnsi="Aptos" w:cs="Arial"/>
          <w:color w:val="1D384A"/>
          <w:sz w:val="24"/>
          <w:szCs w:val="24"/>
          <w:lang w:eastAsia="en-AU"/>
        </w:rPr>
      </w:pPr>
      <w:r w:rsidRPr="00FA39FF">
        <w:rPr>
          <w:rFonts w:ascii="Aptos" w:hAnsi="Aptos"/>
          <w:bCs/>
          <w:sz w:val="24"/>
          <w:szCs w:val="24"/>
        </w:rPr>
        <w:t>If it is necessary to contact</w:t>
      </w:r>
      <w:r w:rsidRPr="00FA39FF">
        <w:rPr>
          <w:rFonts w:ascii="Aptos" w:eastAsia="Times New Roman" w:hAnsi="Aptos" w:cs="Arial"/>
          <w:color w:val="1D384A"/>
          <w:sz w:val="24"/>
          <w:szCs w:val="24"/>
          <w:lang w:eastAsia="en-AU"/>
        </w:rPr>
        <w:t xml:space="preserve"> Strong Families, Safe Kids - Advice and Referral Line</w:t>
      </w:r>
      <w:r w:rsidR="0098436A" w:rsidRPr="00FA39FF">
        <w:rPr>
          <w:rFonts w:ascii="Aptos" w:eastAsia="Times New Roman" w:hAnsi="Aptos" w:cs="Arial"/>
          <w:color w:val="1D384A"/>
          <w:sz w:val="24"/>
          <w:szCs w:val="24"/>
          <w:lang w:eastAsia="en-AU"/>
        </w:rPr>
        <w:t>, the Principal or delegate:</w:t>
      </w:r>
    </w:p>
    <w:p w14:paraId="1EB98527" w14:textId="0315F5CD" w:rsidR="0098436A" w:rsidRPr="00FA39FF" w:rsidRDefault="0098436A" w:rsidP="00E024EA">
      <w:pPr>
        <w:shd w:val="clear" w:color="auto" w:fill="FFFFFF"/>
        <w:spacing w:after="0" w:line="240" w:lineRule="auto"/>
        <w:rPr>
          <w:rFonts w:ascii="Aptos" w:eastAsia="Times New Roman" w:hAnsi="Aptos" w:cs="Arial"/>
          <w:color w:val="1D384A"/>
          <w:sz w:val="24"/>
          <w:szCs w:val="24"/>
          <w:lang w:eastAsia="en-AU"/>
        </w:rPr>
      </w:pPr>
      <w:r w:rsidRPr="00FA39FF">
        <w:rPr>
          <w:rFonts w:ascii="Aptos" w:eastAsia="Times New Roman" w:hAnsi="Aptos" w:cs="Arial"/>
          <w:color w:val="1D384A"/>
          <w:sz w:val="24"/>
          <w:szCs w:val="24"/>
          <w:lang w:eastAsia="en-AU"/>
        </w:rPr>
        <w:t>Phones the ARL.</w:t>
      </w:r>
    </w:p>
    <w:p w14:paraId="18516399" w14:textId="30FD5E43" w:rsidR="00E024EA" w:rsidRPr="00FA39FF" w:rsidRDefault="0098436A" w:rsidP="00E024EA">
      <w:pPr>
        <w:shd w:val="clear" w:color="auto" w:fill="FFFFFF"/>
        <w:spacing w:after="0" w:line="240" w:lineRule="auto"/>
        <w:rPr>
          <w:rFonts w:ascii="Aptos" w:eastAsia="Times New Roman" w:hAnsi="Aptos" w:cs="Arial"/>
          <w:color w:val="1D384A"/>
          <w:sz w:val="24"/>
          <w:szCs w:val="24"/>
          <w:lang w:eastAsia="en-AU"/>
        </w:rPr>
      </w:pPr>
      <w:r w:rsidRPr="00FA39FF">
        <w:rPr>
          <w:rFonts w:ascii="Aptos" w:eastAsia="Times New Roman" w:hAnsi="Aptos" w:cs="Arial"/>
          <w:b/>
          <w:bCs/>
          <w:color w:val="1D384A"/>
          <w:sz w:val="24"/>
          <w:szCs w:val="24"/>
          <w:lang w:eastAsia="en-AU"/>
        </w:rPr>
        <w:t>Phone:</w:t>
      </w:r>
      <w:r w:rsidR="00E024EA" w:rsidRPr="00FA39FF">
        <w:rPr>
          <w:rFonts w:ascii="Aptos" w:eastAsia="Times New Roman" w:hAnsi="Aptos" w:cs="Arial"/>
          <w:color w:val="1D384A"/>
          <w:sz w:val="24"/>
          <w:szCs w:val="24"/>
          <w:lang w:eastAsia="en-AU"/>
        </w:rPr>
        <w:t> </w:t>
      </w:r>
      <w:hyperlink r:id="rId12" w:history="1">
        <w:r w:rsidR="00E024EA" w:rsidRPr="00FA39FF">
          <w:rPr>
            <w:rFonts w:ascii="Aptos" w:eastAsia="Times New Roman" w:hAnsi="Aptos" w:cs="Arial"/>
            <w:sz w:val="24"/>
            <w:szCs w:val="24"/>
            <w:u w:val="single"/>
            <w:lang w:eastAsia="en-AU"/>
          </w:rPr>
          <w:t>1800 000 123</w:t>
        </w:r>
      </w:hyperlink>
      <w:r w:rsidR="00E024EA" w:rsidRPr="00FA39FF">
        <w:rPr>
          <w:rFonts w:ascii="Aptos" w:eastAsia="Times New Roman" w:hAnsi="Aptos" w:cs="Arial"/>
          <w:sz w:val="24"/>
          <w:szCs w:val="24"/>
          <w:lang w:eastAsia="en-AU"/>
        </w:rPr>
        <w:t>. </w:t>
      </w:r>
    </w:p>
    <w:p w14:paraId="28643E5A" w14:textId="77777777" w:rsidR="0098436A" w:rsidRPr="00FA39FF" w:rsidRDefault="0098436A" w:rsidP="0098436A">
      <w:pPr>
        <w:shd w:val="clear" w:color="auto" w:fill="FFFFFF"/>
        <w:spacing w:after="0" w:line="240" w:lineRule="auto"/>
        <w:rPr>
          <w:rFonts w:ascii="Aptos" w:eastAsia="Times New Roman" w:hAnsi="Aptos" w:cs="Arial"/>
          <w:color w:val="1D384A"/>
          <w:sz w:val="24"/>
          <w:szCs w:val="24"/>
          <w:lang w:eastAsia="en-AU"/>
        </w:rPr>
      </w:pPr>
    </w:p>
    <w:p w14:paraId="72D8B972" w14:textId="77777777" w:rsidR="0098436A" w:rsidRPr="00FA39FF" w:rsidRDefault="0098436A" w:rsidP="0098436A">
      <w:pPr>
        <w:shd w:val="clear" w:color="auto" w:fill="FFFFFF"/>
        <w:spacing w:after="0" w:line="240" w:lineRule="auto"/>
        <w:rPr>
          <w:rFonts w:ascii="Aptos" w:eastAsia="Times New Roman" w:hAnsi="Aptos" w:cs="Arial"/>
          <w:color w:val="1D384A"/>
          <w:sz w:val="24"/>
          <w:szCs w:val="24"/>
          <w:lang w:eastAsia="en-AU"/>
        </w:rPr>
      </w:pPr>
      <w:r w:rsidRPr="00FA39FF">
        <w:rPr>
          <w:rFonts w:ascii="Aptos" w:eastAsia="Times New Roman" w:hAnsi="Aptos" w:cs="Arial"/>
          <w:color w:val="1D384A"/>
          <w:sz w:val="24"/>
          <w:szCs w:val="24"/>
          <w:lang w:eastAsia="en-AU"/>
        </w:rPr>
        <w:t>If a there is the possibility that a crime has been committed (such as the physical or sexual abuse of a child) the principal or delegate:</w:t>
      </w:r>
    </w:p>
    <w:p w14:paraId="39895571" w14:textId="77777777" w:rsidR="0098436A" w:rsidRPr="00FA39FF" w:rsidRDefault="0098436A" w:rsidP="0098436A">
      <w:pPr>
        <w:shd w:val="clear" w:color="auto" w:fill="FFFFFF"/>
        <w:spacing w:after="0" w:line="240" w:lineRule="auto"/>
        <w:rPr>
          <w:rFonts w:ascii="Aptos" w:eastAsia="Times New Roman" w:hAnsi="Aptos" w:cs="Arial"/>
          <w:color w:val="1D384A"/>
          <w:sz w:val="24"/>
          <w:szCs w:val="24"/>
          <w:lang w:eastAsia="en-AU"/>
        </w:rPr>
      </w:pPr>
      <w:r w:rsidRPr="00FA39FF">
        <w:rPr>
          <w:rFonts w:ascii="Aptos" w:eastAsia="Times New Roman" w:hAnsi="Aptos" w:cs="Arial"/>
          <w:color w:val="1D384A"/>
          <w:sz w:val="24"/>
          <w:szCs w:val="24"/>
          <w:lang w:eastAsia="en-AU"/>
        </w:rPr>
        <w:t>Phones</w:t>
      </w:r>
      <w:r w:rsidR="00E024EA" w:rsidRPr="00FA39FF">
        <w:rPr>
          <w:rFonts w:ascii="Aptos" w:eastAsia="Times New Roman" w:hAnsi="Aptos" w:cs="Arial"/>
          <w:color w:val="1D384A"/>
          <w:sz w:val="24"/>
          <w:szCs w:val="24"/>
          <w:lang w:eastAsia="en-AU"/>
        </w:rPr>
        <w:t xml:space="preserve"> Tasmania Police on the Police Assistance Line </w:t>
      </w:r>
    </w:p>
    <w:p w14:paraId="056696CA" w14:textId="6D0C465F" w:rsidR="00E024EA" w:rsidRPr="00A05602" w:rsidRDefault="0098436A" w:rsidP="0098436A">
      <w:pPr>
        <w:shd w:val="clear" w:color="auto" w:fill="FFFFFF"/>
        <w:spacing w:after="0" w:line="240" w:lineRule="auto"/>
        <w:rPr>
          <w:rFonts w:ascii="Aptos" w:eastAsia="Times New Roman" w:hAnsi="Aptos" w:cs="Arial"/>
          <w:color w:val="1D384A"/>
          <w:sz w:val="24"/>
          <w:szCs w:val="24"/>
          <w:lang w:eastAsia="en-AU"/>
        </w:rPr>
      </w:pPr>
      <w:r w:rsidRPr="00FA39FF">
        <w:rPr>
          <w:rFonts w:ascii="Aptos" w:eastAsia="Times New Roman" w:hAnsi="Aptos" w:cs="Arial"/>
          <w:b/>
          <w:bCs/>
          <w:color w:val="1D384A"/>
          <w:sz w:val="24"/>
          <w:szCs w:val="24"/>
          <w:lang w:eastAsia="en-AU"/>
        </w:rPr>
        <w:t>Phone:</w:t>
      </w:r>
      <w:r w:rsidRPr="00FA39FF">
        <w:rPr>
          <w:rFonts w:ascii="Aptos" w:eastAsia="Times New Roman" w:hAnsi="Aptos" w:cs="Arial"/>
          <w:color w:val="1D384A"/>
          <w:sz w:val="24"/>
          <w:szCs w:val="24"/>
          <w:lang w:eastAsia="en-AU"/>
        </w:rPr>
        <w:t xml:space="preserve"> </w:t>
      </w:r>
      <w:hyperlink r:id="rId13" w:history="1">
        <w:r w:rsidR="00E024EA" w:rsidRPr="00FA39FF">
          <w:rPr>
            <w:rFonts w:ascii="Aptos" w:eastAsia="Times New Roman" w:hAnsi="Aptos" w:cs="Arial"/>
            <w:sz w:val="24"/>
            <w:szCs w:val="24"/>
            <w:u w:val="single"/>
            <w:lang w:eastAsia="en-AU"/>
          </w:rPr>
          <w:t>131 444</w:t>
        </w:r>
      </w:hyperlink>
      <w:r w:rsidR="00E024EA" w:rsidRPr="00A05602">
        <w:rPr>
          <w:rFonts w:ascii="Aptos" w:eastAsia="Times New Roman" w:hAnsi="Aptos" w:cs="Arial"/>
          <w:color w:val="1D384A"/>
          <w:sz w:val="24"/>
          <w:szCs w:val="24"/>
          <w:lang w:eastAsia="en-AU"/>
        </w:rPr>
        <w:t> </w:t>
      </w:r>
    </w:p>
    <w:p w14:paraId="332075A1" w14:textId="24C1F0AA" w:rsidR="00E024EA" w:rsidRPr="0075478E" w:rsidRDefault="00E024EA" w:rsidP="00527F51">
      <w:pPr>
        <w:spacing w:after="0" w:line="240" w:lineRule="auto"/>
        <w:rPr>
          <w:rFonts w:ascii="Aptos" w:hAnsi="Aptos"/>
          <w:b/>
          <w:sz w:val="24"/>
          <w:szCs w:val="24"/>
        </w:rPr>
      </w:pPr>
      <w:r>
        <w:rPr>
          <w:rFonts w:ascii="Aptos" w:hAnsi="Aptos"/>
          <w:b/>
          <w:sz w:val="24"/>
          <w:szCs w:val="24"/>
        </w:rPr>
        <w:t xml:space="preserve"> </w:t>
      </w:r>
    </w:p>
    <w:tbl>
      <w:tblPr>
        <w:tblW w:w="0" w:type="auto"/>
        <w:tblBorders>
          <w:top w:val="nil"/>
          <w:left w:val="nil"/>
          <w:right w:val="nil"/>
        </w:tblBorders>
        <w:tblLayout w:type="fixed"/>
        <w:tblLook w:val="0000" w:firstRow="0" w:lastRow="0" w:firstColumn="0" w:lastColumn="0" w:noHBand="0" w:noVBand="0"/>
      </w:tblPr>
      <w:tblGrid>
        <w:gridCol w:w="3085"/>
        <w:gridCol w:w="5528"/>
      </w:tblGrid>
      <w:tr w:rsidR="00BB7686" w:rsidRPr="00963727" w14:paraId="00AB7E2A" w14:textId="77777777" w:rsidTr="006F589E">
        <w:tc>
          <w:tcPr>
            <w:tcW w:w="308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58D8C74" w14:textId="77777777" w:rsidR="00BB7686" w:rsidRPr="00963727" w:rsidRDefault="00BB7686" w:rsidP="006F589E">
            <w:pPr>
              <w:widowControl w:val="0"/>
              <w:autoSpaceDE w:val="0"/>
              <w:autoSpaceDN w:val="0"/>
              <w:adjustRightInd w:val="0"/>
              <w:spacing w:after="0" w:line="240" w:lineRule="auto"/>
              <w:rPr>
                <w:rFonts w:ascii="Calibri" w:eastAsia="MS Mincho" w:hAnsi="Calibri" w:cs="Times"/>
                <w:color w:val="000000"/>
                <w:lang w:val="en-US"/>
              </w:rPr>
            </w:pPr>
            <w:r w:rsidRPr="00963727">
              <w:rPr>
                <w:rFonts w:ascii="Calibri" w:eastAsia="MS Mincho" w:hAnsi="Calibri" w:cs="Calibri Bold Italic"/>
                <w:color w:val="000000"/>
                <w:lang w:val="en-US"/>
              </w:rPr>
              <w:t xml:space="preserve">Authorised by: </w:t>
            </w:r>
          </w:p>
        </w:tc>
        <w:tc>
          <w:tcPr>
            <w:tcW w:w="552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2520C37" w14:textId="77777777" w:rsidR="00BB7686" w:rsidRPr="00963727" w:rsidRDefault="00BB7686" w:rsidP="006F589E">
            <w:pPr>
              <w:widowControl w:val="0"/>
              <w:autoSpaceDE w:val="0"/>
              <w:autoSpaceDN w:val="0"/>
              <w:adjustRightInd w:val="0"/>
              <w:spacing w:after="0" w:line="240" w:lineRule="auto"/>
              <w:rPr>
                <w:rFonts w:ascii="Calibri" w:eastAsia="MS Mincho" w:hAnsi="Calibri" w:cs="Times"/>
                <w:color w:val="000000"/>
                <w:lang w:val="en-US"/>
              </w:rPr>
            </w:pPr>
            <w:r w:rsidRPr="00963727">
              <w:rPr>
                <w:rFonts w:ascii="Calibri" w:eastAsia="MS Mincho" w:hAnsi="Calibri" w:cs="Times"/>
                <w:color w:val="000000"/>
                <w:lang w:val="en-US"/>
              </w:rPr>
              <w:t>Paul Bowman</w:t>
            </w:r>
          </w:p>
        </w:tc>
      </w:tr>
      <w:tr w:rsidR="00BB7686" w:rsidRPr="00963727" w14:paraId="613BD625" w14:textId="77777777" w:rsidTr="006F589E">
        <w:tblPrEx>
          <w:tblBorders>
            <w:top w:val="none" w:sz="0" w:space="0" w:color="auto"/>
          </w:tblBorders>
        </w:tblPrEx>
        <w:tc>
          <w:tcPr>
            <w:tcW w:w="308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E13BF1D" w14:textId="77777777" w:rsidR="00BB7686" w:rsidRPr="00963727" w:rsidRDefault="00BB7686" w:rsidP="006F589E">
            <w:pPr>
              <w:widowControl w:val="0"/>
              <w:autoSpaceDE w:val="0"/>
              <w:autoSpaceDN w:val="0"/>
              <w:adjustRightInd w:val="0"/>
              <w:spacing w:after="0" w:line="240" w:lineRule="auto"/>
              <w:rPr>
                <w:rFonts w:ascii="Calibri" w:eastAsia="MS Mincho" w:hAnsi="Calibri" w:cs="Times"/>
                <w:color w:val="000000"/>
                <w:lang w:val="en-US"/>
              </w:rPr>
            </w:pPr>
            <w:r w:rsidRPr="00963727">
              <w:rPr>
                <w:rFonts w:ascii="Calibri" w:eastAsia="MS Mincho" w:hAnsi="Calibri" w:cs="Calibri Bold Italic"/>
                <w:color w:val="000000"/>
                <w:lang w:val="en-US"/>
              </w:rPr>
              <w:t xml:space="preserve">Position: </w:t>
            </w:r>
          </w:p>
        </w:tc>
        <w:tc>
          <w:tcPr>
            <w:tcW w:w="552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6979BAB" w14:textId="77777777" w:rsidR="00BB7686" w:rsidRPr="00963727" w:rsidRDefault="00BB7686" w:rsidP="006F589E">
            <w:pPr>
              <w:widowControl w:val="0"/>
              <w:autoSpaceDE w:val="0"/>
              <w:autoSpaceDN w:val="0"/>
              <w:adjustRightInd w:val="0"/>
              <w:spacing w:after="0" w:line="240" w:lineRule="auto"/>
              <w:rPr>
                <w:rFonts w:ascii="Calibri" w:eastAsia="MS Mincho" w:hAnsi="Calibri" w:cs="Times"/>
                <w:color w:val="000000"/>
                <w:lang w:val="en-US"/>
              </w:rPr>
            </w:pPr>
            <w:r w:rsidRPr="00963727">
              <w:rPr>
                <w:rFonts w:ascii="Calibri" w:eastAsia="MS Mincho" w:hAnsi="Calibri" w:cs="Times"/>
                <w:color w:val="000000"/>
                <w:lang w:val="en-US"/>
              </w:rPr>
              <w:t>Chair of Board</w:t>
            </w:r>
          </w:p>
        </w:tc>
      </w:tr>
      <w:tr w:rsidR="00BB7686" w:rsidRPr="00963727" w14:paraId="60917C17" w14:textId="77777777" w:rsidTr="006F589E">
        <w:tblPrEx>
          <w:tblBorders>
            <w:top w:val="none" w:sz="0" w:space="0" w:color="auto"/>
          </w:tblBorders>
        </w:tblPrEx>
        <w:tc>
          <w:tcPr>
            <w:tcW w:w="308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F934047" w14:textId="77777777" w:rsidR="00BB7686" w:rsidRPr="00963727" w:rsidRDefault="00BB7686" w:rsidP="006F589E">
            <w:pPr>
              <w:widowControl w:val="0"/>
              <w:autoSpaceDE w:val="0"/>
              <w:autoSpaceDN w:val="0"/>
              <w:adjustRightInd w:val="0"/>
              <w:spacing w:after="0" w:line="240" w:lineRule="auto"/>
              <w:rPr>
                <w:rFonts w:ascii="Calibri" w:eastAsia="MS Mincho" w:hAnsi="Calibri" w:cs="Times"/>
                <w:color w:val="000000"/>
                <w:lang w:val="en-US"/>
              </w:rPr>
            </w:pPr>
            <w:r w:rsidRPr="00963727">
              <w:rPr>
                <w:rFonts w:ascii="Calibri" w:eastAsia="MS Mincho" w:hAnsi="Calibri" w:cs="Calibri Bold Italic"/>
                <w:color w:val="000000"/>
                <w:lang w:val="en-US"/>
              </w:rPr>
              <w:t xml:space="preserve">Signature: </w:t>
            </w:r>
          </w:p>
        </w:tc>
        <w:tc>
          <w:tcPr>
            <w:tcW w:w="552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F15C0C7" w14:textId="77777777" w:rsidR="00BB7686" w:rsidRPr="00963727" w:rsidRDefault="00BB7686" w:rsidP="006F589E">
            <w:pPr>
              <w:widowControl w:val="0"/>
              <w:autoSpaceDE w:val="0"/>
              <w:autoSpaceDN w:val="0"/>
              <w:adjustRightInd w:val="0"/>
              <w:spacing w:after="0" w:line="240" w:lineRule="auto"/>
              <w:rPr>
                <w:rFonts w:ascii="Calibri" w:eastAsia="MS Mincho" w:hAnsi="Calibri" w:cs="Times"/>
                <w:color w:val="000000"/>
                <w:lang w:val="en-US"/>
              </w:rPr>
            </w:pPr>
          </w:p>
        </w:tc>
      </w:tr>
      <w:tr w:rsidR="00BB7686" w:rsidRPr="00963727" w14:paraId="4C03A374" w14:textId="77777777" w:rsidTr="006F589E">
        <w:tblPrEx>
          <w:tblBorders>
            <w:top w:val="none" w:sz="0" w:space="0" w:color="auto"/>
          </w:tblBorders>
        </w:tblPrEx>
        <w:tc>
          <w:tcPr>
            <w:tcW w:w="308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8526A7A" w14:textId="77777777" w:rsidR="00BB7686" w:rsidRPr="00963727" w:rsidRDefault="00BB7686" w:rsidP="006F589E">
            <w:pPr>
              <w:widowControl w:val="0"/>
              <w:autoSpaceDE w:val="0"/>
              <w:autoSpaceDN w:val="0"/>
              <w:adjustRightInd w:val="0"/>
              <w:spacing w:after="0" w:line="240" w:lineRule="auto"/>
              <w:rPr>
                <w:rFonts w:ascii="Calibri" w:eastAsia="MS Mincho" w:hAnsi="Calibri" w:cs="Times"/>
                <w:color w:val="000000"/>
                <w:lang w:val="en-US"/>
              </w:rPr>
            </w:pPr>
            <w:r w:rsidRPr="00963727">
              <w:rPr>
                <w:rFonts w:ascii="Calibri" w:eastAsia="MS Mincho" w:hAnsi="Calibri" w:cs="Calibri Bold Italic"/>
                <w:color w:val="000000"/>
                <w:lang w:val="en-US"/>
              </w:rPr>
              <w:t xml:space="preserve">Date accepted: </w:t>
            </w:r>
          </w:p>
        </w:tc>
        <w:tc>
          <w:tcPr>
            <w:tcW w:w="552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CCBA848" w14:textId="77777777" w:rsidR="00BB7686" w:rsidRPr="00963727" w:rsidRDefault="00BB7686" w:rsidP="006F589E">
            <w:pPr>
              <w:widowControl w:val="0"/>
              <w:autoSpaceDE w:val="0"/>
              <w:autoSpaceDN w:val="0"/>
              <w:adjustRightInd w:val="0"/>
              <w:spacing w:after="0" w:line="240" w:lineRule="auto"/>
              <w:rPr>
                <w:rFonts w:ascii="Calibri" w:eastAsia="MS Mincho" w:hAnsi="Calibri" w:cs="Times"/>
                <w:color w:val="000000"/>
                <w:lang w:val="en-US"/>
              </w:rPr>
            </w:pPr>
          </w:p>
        </w:tc>
      </w:tr>
      <w:tr w:rsidR="00BB7686" w:rsidRPr="00963727" w14:paraId="6FD01876" w14:textId="77777777" w:rsidTr="006F589E">
        <w:tblPrEx>
          <w:tblBorders>
            <w:top w:val="none" w:sz="0" w:space="0" w:color="auto"/>
          </w:tblBorders>
        </w:tblPrEx>
        <w:tc>
          <w:tcPr>
            <w:tcW w:w="308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2A2760D" w14:textId="77777777" w:rsidR="00BB7686" w:rsidRPr="00963727" w:rsidRDefault="00BB7686" w:rsidP="006F589E">
            <w:pPr>
              <w:widowControl w:val="0"/>
              <w:autoSpaceDE w:val="0"/>
              <w:autoSpaceDN w:val="0"/>
              <w:adjustRightInd w:val="0"/>
              <w:spacing w:after="0" w:line="240" w:lineRule="auto"/>
              <w:rPr>
                <w:rFonts w:ascii="Calibri" w:eastAsia="MS Mincho" w:hAnsi="Calibri" w:cs="Times"/>
                <w:color w:val="000000"/>
                <w:lang w:val="en-US"/>
              </w:rPr>
            </w:pPr>
            <w:r w:rsidRPr="00963727">
              <w:rPr>
                <w:rFonts w:ascii="Calibri" w:eastAsia="MS Mincho" w:hAnsi="Calibri" w:cs="Calibri Bold Italic"/>
                <w:color w:val="000000"/>
                <w:lang w:val="en-US"/>
              </w:rPr>
              <w:t xml:space="preserve">Original policy developed by: </w:t>
            </w:r>
          </w:p>
        </w:tc>
        <w:tc>
          <w:tcPr>
            <w:tcW w:w="552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D97B38D" w14:textId="77777777" w:rsidR="00BB7686" w:rsidRPr="00963727" w:rsidRDefault="00BB7686" w:rsidP="006F589E">
            <w:pPr>
              <w:widowControl w:val="0"/>
              <w:autoSpaceDE w:val="0"/>
              <w:autoSpaceDN w:val="0"/>
              <w:adjustRightInd w:val="0"/>
              <w:spacing w:after="0" w:line="240" w:lineRule="auto"/>
              <w:rPr>
                <w:rFonts w:ascii="Calibri" w:eastAsia="MS Mincho" w:hAnsi="Calibri" w:cs="Times"/>
                <w:color w:val="000000"/>
                <w:lang w:val="en-US"/>
              </w:rPr>
            </w:pPr>
            <w:r w:rsidRPr="00963727">
              <w:rPr>
                <w:rFonts w:ascii="Calibri" w:eastAsia="MS Mincho" w:hAnsi="Calibri" w:cs="Calibri Bold Italic"/>
                <w:color w:val="000000"/>
                <w:lang w:val="en-US"/>
              </w:rPr>
              <w:t xml:space="preserve">Chris Jacobsen </w:t>
            </w:r>
          </w:p>
        </w:tc>
      </w:tr>
      <w:tr w:rsidR="00BB7686" w:rsidRPr="00963727" w14:paraId="30BB2631" w14:textId="77777777" w:rsidTr="006F589E">
        <w:tblPrEx>
          <w:tblBorders>
            <w:top w:val="none" w:sz="0" w:space="0" w:color="auto"/>
          </w:tblBorders>
        </w:tblPrEx>
        <w:tc>
          <w:tcPr>
            <w:tcW w:w="308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D476AF8" w14:textId="77777777" w:rsidR="00BB7686" w:rsidRPr="00963727" w:rsidRDefault="00BB7686" w:rsidP="006F589E">
            <w:pPr>
              <w:widowControl w:val="0"/>
              <w:autoSpaceDE w:val="0"/>
              <w:autoSpaceDN w:val="0"/>
              <w:adjustRightInd w:val="0"/>
              <w:spacing w:after="0" w:line="240" w:lineRule="auto"/>
              <w:rPr>
                <w:rFonts w:ascii="Calibri" w:eastAsia="MS Mincho" w:hAnsi="Calibri" w:cs="Times"/>
                <w:color w:val="000000"/>
                <w:lang w:val="en-US"/>
              </w:rPr>
            </w:pPr>
            <w:r w:rsidRPr="00963727">
              <w:rPr>
                <w:rFonts w:ascii="Calibri" w:eastAsia="MS Mincho" w:hAnsi="Calibri" w:cs="Calibri Bold Italic"/>
                <w:color w:val="000000"/>
                <w:lang w:val="en-US"/>
              </w:rPr>
              <w:t xml:space="preserve">Position: </w:t>
            </w:r>
          </w:p>
        </w:tc>
        <w:tc>
          <w:tcPr>
            <w:tcW w:w="552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7DF688F" w14:textId="0BE535C4" w:rsidR="00BB7686" w:rsidRPr="00963727" w:rsidRDefault="007800C4" w:rsidP="006F589E">
            <w:pPr>
              <w:widowControl w:val="0"/>
              <w:autoSpaceDE w:val="0"/>
              <w:autoSpaceDN w:val="0"/>
              <w:adjustRightInd w:val="0"/>
              <w:spacing w:after="0" w:line="240" w:lineRule="auto"/>
              <w:rPr>
                <w:rFonts w:ascii="Calibri" w:eastAsia="MS Mincho" w:hAnsi="Calibri" w:cs="Times"/>
                <w:color w:val="000000"/>
                <w:lang w:val="en-US"/>
              </w:rPr>
            </w:pPr>
            <w:r>
              <w:rPr>
                <w:rFonts w:ascii="Calibri" w:eastAsia="MS Mincho" w:hAnsi="Calibri" w:cs="Calibri Bold Italic"/>
                <w:color w:val="000000"/>
                <w:lang w:val="en-US"/>
              </w:rPr>
              <w:t>(formerly)</w:t>
            </w:r>
            <w:r w:rsidR="00BB7686" w:rsidRPr="00963727">
              <w:rPr>
                <w:rFonts w:ascii="Calibri" w:eastAsia="MS Mincho" w:hAnsi="Calibri" w:cs="Calibri Bold Italic"/>
                <w:color w:val="000000"/>
                <w:lang w:val="en-US"/>
              </w:rPr>
              <w:t xml:space="preserve"> </w:t>
            </w:r>
            <w:r>
              <w:rPr>
                <w:rFonts w:ascii="Calibri" w:eastAsia="MS Mincho" w:hAnsi="Calibri" w:cs="Calibri Bold Italic"/>
                <w:color w:val="000000"/>
                <w:lang w:val="en-US"/>
              </w:rPr>
              <w:t>Education Administrator</w:t>
            </w:r>
            <w:r w:rsidR="00BB7686" w:rsidRPr="00963727">
              <w:rPr>
                <w:rFonts w:ascii="Calibri" w:eastAsia="MS Mincho" w:hAnsi="Calibri" w:cs="Calibri Bold Italic"/>
                <w:color w:val="000000"/>
                <w:lang w:val="en-US"/>
              </w:rPr>
              <w:t xml:space="preserve"> </w:t>
            </w:r>
          </w:p>
        </w:tc>
      </w:tr>
      <w:tr w:rsidR="00BB7686" w:rsidRPr="00963727" w14:paraId="43CA072C" w14:textId="77777777" w:rsidTr="006F589E">
        <w:tblPrEx>
          <w:tblBorders>
            <w:top w:val="none" w:sz="0" w:space="0" w:color="auto"/>
          </w:tblBorders>
        </w:tblPrEx>
        <w:tc>
          <w:tcPr>
            <w:tcW w:w="308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6B50364" w14:textId="77777777" w:rsidR="00BB7686" w:rsidRPr="00963727" w:rsidRDefault="00BB7686" w:rsidP="006F589E">
            <w:pPr>
              <w:widowControl w:val="0"/>
              <w:autoSpaceDE w:val="0"/>
              <w:autoSpaceDN w:val="0"/>
              <w:adjustRightInd w:val="0"/>
              <w:spacing w:after="0" w:line="240" w:lineRule="auto"/>
              <w:rPr>
                <w:rFonts w:ascii="Calibri" w:eastAsia="MS Mincho" w:hAnsi="Calibri" w:cs="Times"/>
                <w:color w:val="000000"/>
                <w:lang w:val="en-US"/>
              </w:rPr>
            </w:pPr>
            <w:r w:rsidRPr="00963727">
              <w:rPr>
                <w:rFonts w:ascii="Calibri" w:eastAsia="MS Mincho" w:hAnsi="Calibri" w:cs="Calibri Bold Italic"/>
                <w:color w:val="000000"/>
                <w:lang w:val="en-US"/>
              </w:rPr>
              <w:t xml:space="preserve">Date Original Policy developed: </w:t>
            </w:r>
          </w:p>
        </w:tc>
        <w:tc>
          <w:tcPr>
            <w:tcW w:w="552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94FC1C9" w14:textId="2E40012A" w:rsidR="00BB7686" w:rsidRPr="00963727" w:rsidRDefault="00BB7686" w:rsidP="006F589E">
            <w:pPr>
              <w:widowControl w:val="0"/>
              <w:autoSpaceDE w:val="0"/>
              <w:autoSpaceDN w:val="0"/>
              <w:adjustRightInd w:val="0"/>
              <w:spacing w:after="0" w:line="240" w:lineRule="auto"/>
              <w:rPr>
                <w:rFonts w:ascii="Calibri" w:eastAsia="MS Mincho" w:hAnsi="Calibri" w:cs="Times"/>
                <w:color w:val="000000"/>
                <w:lang w:val="en-US"/>
              </w:rPr>
            </w:pPr>
            <w:r>
              <w:rPr>
                <w:rFonts w:ascii="Calibri" w:eastAsia="MS Mincho" w:hAnsi="Calibri" w:cs="Times"/>
                <w:color w:val="000000"/>
                <w:lang w:val="en-US"/>
              </w:rPr>
              <w:t>February 2018</w:t>
            </w:r>
          </w:p>
        </w:tc>
      </w:tr>
      <w:tr w:rsidR="00BB7686" w:rsidRPr="00963727" w14:paraId="581A2127" w14:textId="77777777" w:rsidTr="006F589E">
        <w:tc>
          <w:tcPr>
            <w:tcW w:w="308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88203F1" w14:textId="77777777" w:rsidR="00BB7686" w:rsidRPr="00963727" w:rsidRDefault="00BB7686" w:rsidP="006F589E">
            <w:pPr>
              <w:widowControl w:val="0"/>
              <w:autoSpaceDE w:val="0"/>
              <w:autoSpaceDN w:val="0"/>
              <w:adjustRightInd w:val="0"/>
              <w:spacing w:after="0" w:line="240" w:lineRule="auto"/>
              <w:rPr>
                <w:rFonts w:ascii="Calibri" w:eastAsia="MS Mincho" w:hAnsi="Calibri" w:cs="Times"/>
                <w:color w:val="000000"/>
                <w:lang w:val="en-US"/>
              </w:rPr>
            </w:pPr>
            <w:r w:rsidRPr="00963727">
              <w:rPr>
                <w:rFonts w:ascii="Calibri" w:eastAsia="MS Mincho" w:hAnsi="Calibri" w:cs="Calibri Bold Italic"/>
                <w:color w:val="000000"/>
                <w:lang w:val="en-US"/>
              </w:rPr>
              <w:t xml:space="preserve">Date of last review: </w:t>
            </w:r>
          </w:p>
        </w:tc>
        <w:tc>
          <w:tcPr>
            <w:tcW w:w="552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EDE1009" w14:textId="0ACE2D53" w:rsidR="00BB7686" w:rsidRPr="00963727" w:rsidRDefault="00BB7686" w:rsidP="006F589E">
            <w:pPr>
              <w:widowControl w:val="0"/>
              <w:autoSpaceDE w:val="0"/>
              <w:autoSpaceDN w:val="0"/>
              <w:adjustRightInd w:val="0"/>
              <w:spacing w:after="0" w:line="240" w:lineRule="auto"/>
              <w:rPr>
                <w:rFonts w:ascii="Calibri" w:eastAsia="MS Mincho" w:hAnsi="Calibri" w:cs="Calibri Bold Italic"/>
                <w:color w:val="000000"/>
                <w:lang w:val="en-US"/>
              </w:rPr>
            </w:pPr>
            <w:r>
              <w:rPr>
                <w:rFonts w:ascii="Calibri" w:eastAsia="MS Mincho" w:hAnsi="Calibri" w:cs="Calibri Bold Italic"/>
                <w:color w:val="000000"/>
                <w:lang w:val="en-US"/>
              </w:rPr>
              <w:t>February 202</w:t>
            </w:r>
            <w:r w:rsidR="00A65478">
              <w:rPr>
                <w:rFonts w:ascii="Calibri" w:eastAsia="MS Mincho" w:hAnsi="Calibri" w:cs="Calibri Bold Italic"/>
                <w:color w:val="000000"/>
                <w:lang w:val="en-US"/>
              </w:rPr>
              <w:t>2</w:t>
            </w:r>
          </w:p>
        </w:tc>
      </w:tr>
      <w:tr w:rsidR="00BB7686" w:rsidRPr="00963727" w14:paraId="6BBACC9B" w14:textId="77777777" w:rsidTr="006F589E">
        <w:tc>
          <w:tcPr>
            <w:tcW w:w="308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D76C6FB" w14:textId="77777777" w:rsidR="00BB7686" w:rsidRPr="00963727" w:rsidRDefault="00BB7686" w:rsidP="006F589E">
            <w:pPr>
              <w:widowControl w:val="0"/>
              <w:autoSpaceDE w:val="0"/>
              <w:autoSpaceDN w:val="0"/>
              <w:adjustRightInd w:val="0"/>
              <w:spacing w:after="0" w:line="240" w:lineRule="auto"/>
              <w:rPr>
                <w:rFonts w:ascii="Calibri" w:eastAsia="MS Mincho" w:hAnsi="Calibri" w:cs="Calibri Bold Italic"/>
                <w:color w:val="000000"/>
                <w:lang w:val="en-US"/>
              </w:rPr>
            </w:pPr>
            <w:r w:rsidRPr="00963727">
              <w:rPr>
                <w:rFonts w:ascii="Calibri" w:eastAsia="MS Mincho" w:hAnsi="Calibri" w:cs="Calibri Bold Italic"/>
                <w:color w:val="000000"/>
                <w:lang w:val="en-US"/>
              </w:rPr>
              <w:t>Staff consultation period:</w:t>
            </w:r>
          </w:p>
        </w:tc>
        <w:tc>
          <w:tcPr>
            <w:tcW w:w="552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0BC8803" w14:textId="77A97A98" w:rsidR="00BB7686" w:rsidRPr="00963727" w:rsidRDefault="00BB7686" w:rsidP="006F589E">
            <w:pPr>
              <w:widowControl w:val="0"/>
              <w:autoSpaceDE w:val="0"/>
              <w:autoSpaceDN w:val="0"/>
              <w:adjustRightInd w:val="0"/>
              <w:spacing w:after="0" w:line="240" w:lineRule="auto"/>
              <w:rPr>
                <w:rFonts w:ascii="Calibri" w:eastAsia="MS Mincho" w:hAnsi="Calibri" w:cs="Calibri Bold Italic"/>
                <w:color w:val="000000"/>
                <w:lang w:val="en-US"/>
              </w:rPr>
            </w:pPr>
            <w:r>
              <w:rPr>
                <w:rFonts w:ascii="Calibri" w:eastAsia="MS Mincho" w:hAnsi="Calibri" w:cs="Calibri Bold Italic"/>
                <w:color w:val="000000"/>
                <w:lang w:val="en-US"/>
              </w:rPr>
              <w:t xml:space="preserve">November – December </w:t>
            </w:r>
            <w:r w:rsidRPr="00963727">
              <w:rPr>
                <w:rFonts w:ascii="Calibri" w:eastAsia="MS Mincho" w:hAnsi="Calibri" w:cs="Calibri Bold Italic"/>
                <w:color w:val="000000"/>
                <w:lang w:val="en-US"/>
              </w:rPr>
              <w:t>202</w:t>
            </w:r>
            <w:r w:rsidR="00A65478">
              <w:rPr>
                <w:rFonts w:ascii="Calibri" w:eastAsia="MS Mincho" w:hAnsi="Calibri" w:cs="Calibri Bold Italic"/>
                <w:color w:val="000000"/>
                <w:lang w:val="en-US"/>
              </w:rPr>
              <w:t>4</w:t>
            </w:r>
          </w:p>
        </w:tc>
      </w:tr>
      <w:tr w:rsidR="00BB7686" w:rsidRPr="00963727" w14:paraId="288F7424" w14:textId="77777777" w:rsidTr="006F589E">
        <w:tc>
          <w:tcPr>
            <w:tcW w:w="308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8483743" w14:textId="77777777" w:rsidR="00BB7686" w:rsidRPr="00963727" w:rsidRDefault="00BB7686" w:rsidP="006F589E">
            <w:pPr>
              <w:widowControl w:val="0"/>
              <w:autoSpaceDE w:val="0"/>
              <w:autoSpaceDN w:val="0"/>
              <w:adjustRightInd w:val="0"/>
              <w:spacing w:after="0" w:line="240" w:lineRule="auto"/>
              <w:rPr>
                <w:rFonts w:ascii="Calibri" w:eastAsia="MS Mincho" w:hAnsi="Calibri" w:cs="Calibri Bold Italic"/>
                <w:color w:val="000000"/>
                <w:lang w:val="en-US"/>
              </w:rPr>
            </w:pPr>
            <w:r w:rsidRPr="00963727">
              <w:rPr>
                <w:rFonts w:ascii="Calibri" w:eastAsia="MS Mincho" w:hAnsi="Calibri" w:cs="Calibri Bold Italic"/>
                <w:color w:val="000000"/>
                <w:lang w:val="en-US"/>
              </w:rPr>
              <w:t>Revisions prepared by:</w:t>
            </w:r>
          </w:p>
        </w:tc>
        <w:tc>
          <w:tcPr>
            <w:tcW w:w="552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57D0758" w14:textId="77777777" w:rsidR="00BB7686" w:rsidRPr="00963727" w:rsidRDefault="00BB7686" w:rsidP="006F589E">
            <w:pPr>
              <w:widowControl w:val="0"/>
              <w:autoSpaceDE w:val="0"/>
              <w:autoSpaceDN w:val="0"/>
              <w:adjustRightInd w:val="0"/>
              <w:spacing w:after="0" w:line="240" w:lineRule="auto"/>
              <w:rPr>
                <w:rFonts w:ascii="Calibri" w:eastAsia="MS Mincho" w:hAnsi="Calibri" w:cs="Calibri Bold Italic"/>
                <w:color w:val="000000"/>
                <w:lang w:val="en-US"/>
              </w:rPr>
            </w:pPr>
            <w:r w:rsidRPr="00963727">
              <w:rPr>
                <w:rFonts w:ascii="Calibri" w:eastAsia="MS Mincho" w:hAnsi="Calibri" w:cs="Calibri Bold Italic"/>
                <w:color w:val="000000"/>
                <w:lang w:val="en-US"/>
              </w:rPr>
              <w:t>Chris Jacobsen, Fairlight Educational Consulting</w:t>
            </w:r>
          </w:p>
        </w:tc>
      </w:tr>
      <w:tr w:rsidR="00BB7686" w:rsidRPr="00963727" w14:paraId="09E1433E" w14:textId="77777777" w:rsidTr="006F589E">
        <w:tc>
          <w:tcPr>
            <w:tcW w:w="308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2675342" w14:textId="77777777" w:rsidR="00BB7686" w:rsidRPr="00963727" w:rsidRDefault="00BB7686" w:rsidP="006F589E">
            <w:pPr>
              <w:widowControl w:val="0"/>
              <w:autoSpaceDE w:val="0"/>
              <w:autoSpaceDN w:val="0"/>
              <w:adjustRightInd w:val="0"/>
              <w:spacing w:after="0" w:line="240" w:lineRule="auto"/>
              <w:rPr>
                <w:rFonts w:ascii="Calibri" w:eastAsia="MS Mincho" w:hAnsi="Calibri" w:cs="Calibri Bold Italic"/>
                <w:color w:val="000000"/>
                <w:lang w:val="en-US"/>
              </w:rPr>
            </w:pPr>
            <w:r w:rsidRPr="00963727">
              <w:rPr>
                <w:rFonts w:ascii="Calibri" w:eastAsia="MS Mincho" w:hAnsi="Calibri" w:cs="Calibri Bold Italic"/>
                <w:color w:val="000000"/>
                <w:lang w:val="en-US"/>
              </w:rPr>
              <w:t>Date of next review:</w:t>
            </w:r>
          </w:p>
        </w:tc>
        <w:tc>
          <w:tcPr>
            <w:tcW w:w="552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0F1DE12" w14:textId="5C9B9A81" w:rsidR="00BB7686" w:rsidRPr="00963727" w:rsidRDefault="00BB7686" w:rsidP="006F589E">
            <w:pPr>
              <w:widowControl w:val="0"/>
              <w:autoSpaceDE w:val="0"/>
              <w:autoSpaceDN w:val="0"/>
              <w:adjustRightInd w:val="0"/>
              <w:spacing w:after="0" w:line="240" w:lineRule="auto"/>
              <w:rPr>
                <w:rFonts w:ascii="Calibri" w:eastAsia="MS Mincho" w:hAnsi="Calibri" w:cs="Calibri Bold Italic"/>
                <w:color w:val="000000"/>
                <w:lang w:val="en-US"/>
              </w:rPr>
            </w:pPr>
            <w:r>
              <w:rPr>
                <w:rFonts w:ascii="Calibri" w:eastAsia="MS Mincho" w:hAnsi="Calibri" w:cs="Calibri Bold Italic"/>
                <w:color w:val="000000"/>
                <w:lang w:val="en-US"/>
              </w:rPr>
              <w:t xml:space="preserve">February </w:t>
            </w:r>
            <w:r w:rsidRPr="00963727">
              <w:rPr>
                <w:rFonts w:ascii="Calibri" w:eastAsia="MS Mincho" w:hAnsi="Calibri" w:cs="Calibri Bold Italic"/>
                <w:color w:val="000000"/>
                <w:lang w:val="en-US"/>
              </w:rPr>
              <w:t>202</w:t>
            </w:r>
            <w:r w:rsidR="00A65478">
              <w:rPr>
                <w:rFonts w:ascii="Calibri" w:eastAsia="MS Mincho" w:hAnsi="Calibri" w:cs="Calibri Bold Italic"/>
                <w:color w:val="000000"/>
                <w:lang w:val="en-US"/>
              </w:rPr>
              <w:t>7</w:t>
            </w:r>
          </w:p>
        </w:tc>
      </w:tr>
    </w:tbl>
    <w:p w14:paraId="5D55F34F" w14:textId="4563FE5B" w:rsidR="00BB7686" w:rsidRDefault="00BB7686" w:rsidP="00527F51">
      <w:pPr>
        <w:spacing w:after="0" w:line="240" w:lineRule="auto"/>
        <w:rPr>
          <w:b/>
          <w:sz w:val="24"/>
          <w:szCs w:val="24"/>
        </w:rPr>
      </w:pPr>
    </w:p>
    <w:p w14:paraId="756363BF" w14:textId="62ADD977" w:rsidR="00BB7686" w:rsidRPr="00CB1A3F" w:rsidRDefault="000E1D2F" w:rsidP="00527F51">
      <w:pPr>
        <w:spacing w:after="0" w:line="240" w:lineRule="auto"/>
        <w:rPr>
          <w:b/>
          <w:sz w:val="24"/>
          <w:szCs w:val="24"/>
        </w:rPr>
      </w:pPr>
      <w:r w:rsidRPr="00CB1A3F">
        <w:rPr>
          <w:b/>
          <w:sz w:val="24"/>
          <w:szCs w:val="24"/>
        </w:rPr>
        <w:t>ADDENDUM</w:t>
      </w:r>
    </w:p>
    <w:p w14:paraId="46AC1C98" w14:textId="1A288F53" w:rsidR="000E1D2F" w:rsidRPr="00CB1A3F" w:rsidRDefault="000E1D2F" w:rsidP="00527F51">
      <w:pPr>
        <w:spacing w:after="0" w:line="240" w:lineRule="auto"/>
        <w:rPr>
          <w:b/>
          <w:sz w:val="24"/>
          <w:szCs w:val="24"/>
        </w:rPr>
      </w:pPr>
      <w:bookmarkStart w:id="2" w:name="_Hlk139391650"/>
      <w:r w:rsidRPr="00CB1A3F">
        <w:rPr>
          <w:b/>
          <w:sz w:val="24"/>
          <w:szCs w:val="24"/>
        </w:rPr>
        <w:t>Notifiable Incident Flow Chart</w:t>
      </w:r>
      <w:r w:rsidR="00FE2BC6" w:rsidRPr="00CB1A3F">
        <w:rPr>
          <w:b/>
          <w:sz w:val="24"/>
          <w:szCs w:val="24"/>
        </w:rPr>
        <w:t xml:space="preserve"> </w:t>
      </w:r>
      <w:bookmarkEnd w:id="2"/>
    </w:p>
    <w:p w14:paraId="500BB3DB" w14:textId="545A41CB" w:rsidR="00B137E6" w:rsidRPr="001A719D" w:rsidRDefault="00B137E6" w:rsidP="00482B88">
      <w:pPr>
        <w:jc w:val="center"/>
        <w:rPr>
          <w:b/>
          <w:sz w:val="32"/>
          <w:szCs w:val="32"/>
        </w:rPr>
      </w:pPr>
      <w:r w:rsidRPr="001A719D">
        <w:rPr>
          <w:rFonts w:ascii="Calibri" w:eastAsia="Calibri" w:hAnsi="Calibri" w:cs="Times New Roman"/>
          <w:noProof/>
          <w:kern w:val="2"/>
          <w:sz w:val="32"/>
          <w:szCs w:val="32"/>
          <w14:ligatures w14:val="standardContextual"/>
        </w:rPr>
        <mc:AlternateContent>
          <mc:Choice Requires="wps">
            <w:drawing>
              <wp:anchor distT="45720" distB="45720" distL="114300" distR="114300" simplePos="0" relativeHeight="251665408" behindDoc="0" locked="0" layoutInCell="1" allowOverlap="1" wp14:anchorId="6BFFAAFB" wp14:editId="2AA0D519">
                <wp:simplePos x="0" y="0"/>
                <wp:positionH relativeFrom="margin">
                  <wp:posOffset>111125</wp:posOffset>
                </wp:positionH>
                <wp:positionV relativeFrom="paragraph">
                  <wp:posOffset>311785</wp:posOffset>
                </wp:positionV>
                <wp:extent cx="5851525" cy="1098550"/>
                <wp:effectExtent l="0" t="0" r="1587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1525" cy="1098550"/>
                        </a:xfrm>
                        <a:prstGeom prst="rect">
                          <a:avLst/>
                        </a:prstGeom>
                        <a:solidFill>
                          <a:srgbClr val="FFFFFF"/>
                        </a:solidFill>
                        <a:ln w="9525">
                          <a:solidFill>
                            <a:srgbClr val="000000"/>
                          </a:solidFill>
                          <a:miter lim="800000"/>
                          <a:headEnd/>
                          <a:tailEnd/>
                        </a:ln>
                      </wps:spPr>
                      <wps:txbx>
                        <w:txbxContent>
                          <w:p w14:paraId="604CFAFE" w14:textId="6FD9492C" w:rsidR="00B137E6" w:rsidRPr="001A719D" w:rsidRDefault="00B137E6" w:rsidP="00B137E6">
                            <w:pPr>
                              <w:spacing w:after="0" w:line="240" w:lineRule="auto"/>
                              <w:rPr>
                                <w:rFonts w:ascii="Aptos" w:hAnsi="Aptos"/>
                                <w:sz w:val="24"/>
                                <w:szCs w:val="24"/>
                              </w:rPr>
                            </w:pPr>
                            <w:r w:rsidRPr="001A719D">
                              <w:rPr>
                                <w:rFonts w:ascii="Aptos" w:hAnsi="Aptos"/>
                                <w:sz w:val="24"/>
                                <w:szCs w:val="24"/>
                              </w:rPr>
                              <w:t>For a</w:t>
                            </w:r>
                            <w:r w:rsidR="002A7569">
                              <w:rPr>
                                <w:rFonts w:ascii="Aptos" w:hAnsi="Aptos"/>
                                <w:sz w:val="24"/>
                                <w:szCs w:val="24"/>
                              </w:rPr>
                              <w:t>WHS</w:t>
                            </w:r>
                            <w:r w:rsidRPr="001A719D">
                              <w:rPr>
                                <w:rFonts w:ascii="Aptos" w:hAnsi="Aptos"/>
                                <w:sz w:val="24"/>
                                <w:szCs w:val="24"/>
                              </w:rPr>
                              <w:t xml:space="preserve"> incident to be </w:t>
                            </w:r>
                            <w:r w:rsidRPr="001A719D">
                              <w:rPr>
                                <w:rFonts w:ascii="Aptos" w:hAnsi="Aptos"/>
                                <w:i/>
                                <w:iCs/>
                                <w:sz w:val="24"/>
                                <w:szCs w:val="24"/>
                              </w:rPr>
                              <w:t>notifiable</w:t>
                            </w:r>
                            <w:r w:rsidRPr="001A719D">
                              <w:rPr>
                                <w:rFonts w:ascii="Aptos" w:hAnsi="Aptos"/>
                                <w:sz w:val="24"/>
                                <w:szCs w:val="24"/>
                              </w:rPr>
                              <w:t xml:space="preserve"> to the OER by Giant Steps Tasmania, it must relate to the death or hospitalisation for any reason for more than 3 days of a student of Giant Steps Tasmania. </w:t>
                            </w:r>
                          </w:p>
                          <w:p w14:paraId="0445C281" w14:textId="747AC419" w:rsidR="00B137E6" w:rsidRPr="001A719D" w:rsidRDefault="00B137E6" w:rsidP="00B137E6">
                            <w:pPr>
                              <w:rPr>
                                <w:rFonts w:ascii="Aptos" w:hAnsi="Aptos"/>
                                <w:sz w:val="24"/>
                                <w:szCs w:val="24"/>
                              </w:rPr>
                            </w:pPr>
                            <w:r w:rsidRPr="001A719D">
                              <w:rPr>
                                <w:rFonts w:ascii="Aptos" w:hAnsi="Aptos"/>
                                <w:sz w:val="24"/>
                                <w:szCs w:val="24"/>
                              </w:rPr>
                              <w:t>For a</w:t>
                            </w:r>
                            <w:r w:rsidR="002A7569">
                              <w:rPr>
                                <w:rFonts w:ascii="Aptos" w:hAnsi="Aptos"/>
                                <w:sz w:val="24"/>
                                <w:szCs w:val="24"/>
                              </w:rPr>
                              <w:t xml:space="preserve"> WHS</w:t>
                            </w:r>
                            <w:r w:rsidRPr="001A719D">
                              <w:rPr>
                                <w:rFonts w:ascii="Aptos" w:hAnsi="Aptos"/>
                                <w:sz w:val="24"/>
                                <w:szCs w:val="24"/>
                              </w:rPr>
                              <w:t xml:space="preserve"> incident to be </w:t>
                            </w:r>
                            <w:r w:rsidRPr="001A719D">
                              <w:rPr>
                                <w:rFonts w:ascii="Aptos" w:hAnsi="Aptos"/>
                                <w:i/>
                                <w:iCs/>
                                <w:sz w:val="24"/>
                                <w:szCs w:val="24"/>
                              </w:rPr>
                              <w:t>notifiable</w:t>
                            </w:r>
                            <w:r w:rsidRPr="001A719D">
                              <w:rPr>
                                <w:rFonts w:ascii="Aptos" w:hAnsi="Aptos"/>
                                <w:sz w:val="24"/>
                                <w:szCs w:val="24"/>
                              </w:rPr>
                              <w:t>, to WorkSafe Tasmania, it must relate to staff members students</w:t>
                            </w:r>
                            <w:r w:rsidR="00482B88">
                              <w:rPr>
                                <w:rFonts w:ascii="Aptos" w:hAnsi="Aptos"/>
                                <w:sz w:val="24"/>
                                <w:szCs w:val="24"/>
                              </w:rPr>
                              <w:t>, or visitors</w:t>
                            </w:r>
                            <w:r w:rsidRPr="001A719D">
                              <w:rPr>
                                <w:rFonts w:ascii="Aptos" w:hAnsi="Aptos"/>
                                <w:sz w:val="24"/>
                                <w:szCs w:val="24"/>
                              </w:rPr>
                              <w:t xml:space="preserve"> and must arise out of the conduct of the business</w:t>
                            </w:r>
                            <w:r w:rsidR="001A719D" w:rsidRPr="001A719D">
                              <w:rPr>
                                <w:rFonts w:ascii="Aptos" w:hAnsi="Aptos"/>
                                <w:sz w:val="24"/>
                                <w:szCs w:val="24"/>
                              </w:rPr>
                              <w:t>.</w:t>
                            </w:r>
                          </w:p>
                          <w:p w14:paraId="0343832B" w14:textId="77777777" w:rsidR="00B137E6" w:rsidRDefault="00B137E6" w:rsidP="00B137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FFAAFB" id="_x0000_t202" coordsize="21600,21600" o:spt="202" path="m,l,21600r21600,l21600,xe">
                <v:stroke joinstyle="miter"/>
                <v:path gradientshapeok="t" o:connecttype="rect"/>
              </v:shapetype>
              <v:shape id="Text Box 2" o:spid="_x0000_s1026" type="#_x0000_t202" style="position:absolute;left:0;text-align:left;margin-left:8.75pt;margin-top:24.55pt;width:460.75pt;height:86.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">
                <v:textbox>
                  <w:txbxContent>
                    <w:p w14:paraId="604CFAFE" w14:textId="6FD9492C" w:rsidR="00B137E6" w:rsidRPr="001A719D" w:rsidRDefault="00B137E6" w:rsidP="00B137E6">
                      <w:pPr>
                        <w:spacing w:after="0" w:line="240" w:lineRule="auto"/>
                        <w:rPr>
                          <w:rFonts w:ascii="Aptos" w:hAnsi="Aptos"/>
                          <w:sz w:val="24"/>
                          <w:szCs w:val="24"/>
                        </w:rPr>
                      </w:pPr>
                      <w:r w:rsidRPr="001A719D">
                        <w:rPr>
                          <w:rFonts w:ascii="Aptos" w:hAnsi="Aptos"/>
                          <w:sz w:val="24"/>
                          <w:szCs w:val="24"/>
                        </w:rPr>
                        <w:t xml:space="preserve">For </w:t>
                      </w:r>
                      <w:proofErr w:type="spellStart"/>
                      <w:r w:rsidRPr="001A719D">
                        <w:rPr>
                          <w:rFonts w:ascii="Aptos" w:hAnsi="Aptos"/>
                          <w:sz w:val="24"/>
                          <w:szCs w:val="24"/>
                        </w:rPr>
                        <w:t>a</w:t>
                      </w:r>
                      <w:r w:rsidR="002A7569">
                        <w:rPr>
                          <w:rFonts w:ascii="Aptos" w:hAnsi="Aptos"/>
                          <w:sz w:val="24"/>
                          <w:szCs w:val="24"/>
                        </w:rPr>
                        <w:t>WHS</w:t>
                      </w:r>
                      <w:proofErr w:type="spellEnd"/>
                      <w:r w:rsidRPr="001A719D">
                        <w:rPr>
                          <w:rFonts w:ascii="Aptos" w:hAnsi="Aptos"/>
                          <w:sz w:val="24"/>
                          <w:szCs w:val="24"/>
                        </w:rPr>
                        <w:t xml:space="preserve"> incident to be </w:t>
                      </w:r>
                      <w:r w:rsidRPr="001A719D">
                        <w:rPr>
                          <w:rFonts w:ascii="Aptos" w:hAnsi="Aptos"/>
                          <w:i/>
                          <w:iCs/>
                          <w:sz w:val="24"/>
                          <w:szCs w:val="24"/>
                        </w:rPr>
                        <w:t>notifiable</w:t>
                      </w:r>
                      <w:r w:rsidRPr="001A719D">
                        <w:rPr>
                          <w:rFonts w:ascii="Aptos" w:hAnsi="Aptos"/>
                          <w:sz w:val="24"/>
                          <w:szCs w:val="24"/>
                        </w:rPr>
                        <w:t xml:space="preserve"> to the OER by Giant Steps Tasmania, it must relate to the death or hospitalisation for any reason for more than 3 days of a student of Giant Steps Tasmania. </w:t>
                      </w:r>
                    </w:p>
                    <w:p w14:paraId="0445C281" w14:textId="747AC419" w:rsidR="00B137E6" w:rsidRPr="001A719D" w:rsidRDefault="00B137E6" w:rsidP="00B137E6">
                      <w:pPr>
                        <w:rPr>
                          <w:rFonts w:ascii="Aptos" w:hAnsi="Aptos"/>
                          <w:sz w:val="24"/>
                          <w:szCs w:val="24"/>
                        </w:rPr>
                      </w:pPr>
                      <w:r w:rsidRPr="001A719D">
                        <w:rPr>
                          <w:rFonts w:ascii="Aptos" w:hAnsi="Aptos"/>
                          <w:sz w:val="24"/>
                          <w:szCs w:val="24"/>
                        </w:rPr>
                        <w:t>For a</w:t>
                      </w:r>
                      <w:r w:rsidR="002A7569">
                        <w:rPr>
                          <w:rFonts w:ascii="Aptos" w:hAnsi="Aptos"/>
                          <w:sz w:val="24"/>
                          <w:szCs w:val="24"/>
                        </w:rPr>
                        <w:t xml:space="preserve"> WHS</w:t>
                      </w:r>
                      <w:r w:rsidRPr="001A719D">
                        <w:rPr>
                          <w:rFonts w:ascii="Aptos" w:hAnsi="Aptos"/>
                          <w:sz w:val="24"/>
                          <w:szCs w:val="24"/>
                        </w:rPr>
                        <w:t xml:space="preserve"> incident to be </w:t>
                      </w:r>
                      <w:r w:rsidRPr="001A719D">
                        <w:rPr>
                          <w:rFonts w:ascii="Aptos" w:hAnsi="Aptos"/>
                          <w:i/>
                          <w:iCs/>
                          <w:sz w:val="24"/>
                          <w:szCs w:val="24"/>
                        </w:rPr>
                        <w:t>notifiable</w:t>
                      </w:r>
                      <w:r w:rsidRPr="001A719D">
                        <w:rPr>
                          <w:rFonts w:ascii="Aptos" w:hAnsi="Aptos"/>
                          <w:sz w:val="24"/>
                          <w:szCs w:val="24"/>
                        </w:rPr>
                        <w:t>, to WorkSafe Tasmania, it must relate to staff members students</w:t>
                      </w:r>
                      <w:r w:rsidR="00482B88">
                        <w:rPr>
                          <w:rFonts w:ascii="Aptos" w:hAnsi="Aptos"/>
                          <w:sz w:val="24"/>
                          <w:szCs w:val="24"/>
                        </w:rPr>
                        <w:t>, or visitors</w:t>
                      </w:r>
                      <w:r w:rsidRPr="001A719D">
                        <w:rPr>
                          <w:rFonts w:ascii="Aptos" w:hAnsi="Aptos"/>
                          <w:sz w:val="24"/>
                          <w:szCs w:val="24"/>
                        </w:rPr>
                        <w:t xml:space="preserve"> and must arise out of the conduct of the business</w:t>
                      </w:r>
                      <w:r w:rsidR="001A719D" w:rsidRPr="001A719D">
                        <w:rPr>
                          <w:rFonts w:ascii="Aptos" w:hAnsi="Aptos"/>
                          <w:sz w:val="24"/>
                          <w:szCs w:val="24"/>
                        </w:rPr>
                        <w:t>.</w:t>
                      </w:r>
                    </w:p>
                    <w:p w14:paraId="0343832B" w14:textId="77777777" w:rsidR="00B137E6" w:rsidRDefault="00B137E6" w:rsidP="00B137E6"/>
                  </w:txbxContent>
                </v:textbox>
                <w10:wrap type="square" anchorx="margin"/>
              </v:shape>
            </w:pict>
          </mc:Fallback>
        </mc:AlternateContent>
      </w:r>
      <w:r w:rsidRPr="001A719D">
        <w:rPr>
          <w:rFonts w:ascii="Calibri" w:eastAsia="Calibri" w:hAnsi="Calibri" w:cs="Times New Roman"/>
          <w:b/>
          <w:bCs/>
          <w:noProof/>
          <w:kern w:val="2"/>
          <w:sz w:val="32"/>
          <w:szCs w:val="32"/>
          <w:lang w:val="en-US"/>
          <w14:ligatures w14:val="standardContextual"/>
        </w:rPr>
        <w:drawing>
          <wp:anchor distT="0" distB="0" distL="114300" distR="114300" simplePos="0" relativeHeight="251664384" behindDoc="1" locked="0" layoutInCell="1" allowOverlap="1" wp14:anchorId="5E9E723B" wp14:editId="7F911FB1">
            <wp:simplePos x="0" y="0"/>
            <wp:positionH relativeFrom="margin">
              <wp:posOffset>79375</wp:posOffset>
            </wp:positionH>
            <wp:positionV relativeFrom="paragraph">
              <wp:posOffset>1674495</wp:posOffset>
            </wp:positionV>
            <wp:extent cx="5731510" cy="6544945"/>
            <wp:effectExtent l="0" t="38100" r="0" b="46355"/>
            <wp:wrapTight wrapText="bothSides">
              <wp:wrapPolygon edited="0">
                <wp:start x="7754" y="-126"/>
                <wp:lineTo x="7754" y="1006"/>
                <wp:lineTo x="6749" y="1509"/>
                <wp:lineTo x="6390" y="1760"/>
                <wp:lineTo x="6390" y="3332"/>
                <wp:lineTo x="7036" y="4024"/>
                <wp:lineTo x="7323" y="4024"/>
                <wp:lineTo x="7323" y="5030"/>
                <wp:lineTo x="5743" y="5281"/>
                <wp:lineTo x="5743" y="7104"/>
                <wp:lineTo x="7754" y="8047"/>
                <wp:lineTo x="3374" y="8928"/>
                <wp:lineTo x="3374" y="10625"/>
                <wp:lineTo x="5313" y="11065"/>
                <wp:lineTo x="7825" y="11065"/>
                <wp:lineTo x="7825" y="12071"/>
                <wp:lineTo x="6892" y="12448"/>
                <wp:lineTo x="6749" y="13077"/>
                <wp:lineTo x="6749" y="14083"/>
                <wp:lineTo x="2010" y="14334"/>
                <wp:lineTo x="2010" y="16095"/>
                <wp:lineTo x="2800" y="17101"/>
                <wp:lineTo x="2872" y="17918"/>
                <wp:lineTo x="4020" y="18107"/>
                <wp:lineTo x="8184" y="18107"/>
                <wp:lineTo x="8184" y="19112"/>
                <wp:lineTo x="5528" y="19553"/>
                <wp:lineTo x="4882" y="19741"/>
                <wp:lineTo x="4882" y="21690"/>
                <wp:lineTo x="16728" y="21690"/>
                <wp:lineTo x="16871" y="19804"/>
                <wp:lineTo x="16512" y="19678"/>
                <wp:lineTo x="13425" y="19112"/>
                <wp:lineTo x="13425" y="18107"/>
                <wp:lineTo x="17374" y="18107"/>
                <wp:lineTo x="18810" y="17855"/>
                <wp:lineTo x="18810" y="17101"/>
                <wp:lineTo x="19599" y="16095"/>
                <wp:lineTo x="19743" y="14334"/>
                <wp:lineTo x="14861" y="14083"/>
                <wp:lineTo x="15005" y="12700"/>
                <wp:lineTo x="14717" y="12448"/>
                <wp:lineTo x="13712" y="12071"/>
                <wp:lineTo x="13712" y="11065"/>
                <wp:lineTo x="16225" y="11065"/>
                <wp:lineTo x="18307" y="10625"/>
                <wp:lineTo x="18379" y="8928"/>
                <wp:lineTo x="13784" y="8047"/>
                <wp:lineTo x="15866" y="7041"/>
                <wp:lineTo x="16010" y="5407"/>
                <wp:lineTo x="14215" y="5030"/>
                <wp:lineTo x="14215" y="4024"/>
                <wp:lineTo x="14502" y="4024"/>
                <wp:lineTo x="15148" y="3269"/>
                <wp:lineTo x="15292" y="1886"/>
                <wp:lineTo x="15005" y="1635"/>
                <wp:lineTo x="13856" y="1006"/>
                <wp:lineTo x="13856" y="-126"/>
                <wp:lineTo x="7754" y="-126"/>
              </wp:wrapPolygon>
            </wp:wrapTight>
            <wp:docPr id="1283173390"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anchor>
        </w:drawing>
      </w:r>
      <w:r w:rsidRPr="001A719D">
        <w:rPr>
          <w:b/>
          <w:sz w:val="32"/>
          <w:szCs w:val="32"/>
        </w:rPr>
        <w:t>Notifiable Incident</w:t>
      </w:r>
      <w:r w:rsidR="002A7569">
        <w:rPr>
          <w:b/>
          <w:sz w:val="32"/>
          <w:szCs w:val="32"/>
        </w:rPr>
        <w:t xml:space="preserve"> (WHS)</w:t>
      </w:r>
      <w:r w:rsidRPr="001A719D">
        <w:rPr>
          <w:b/>
          <w:sz w:val="32"/>
          <w:szCs w:val="32"/>
        </w:rPr>
        <w:t xml:space="preserve"> Flow Chart</w:t>
      </w:r>
    </w:p>
    <w:p w14:paraId="5B7409B7" w14:textId="77777777" w:rsidR="001D5089" w:rsidRPr="008C1CF3" w:rsidRDefault="001D5089" w:rsidP="001D5089">
      <w:pPr>
        <w:jc w:val="center"/>
        <w:rPr>
          <w:b/>
          <w:sz w:val="32"/>
          <w:szCs w:val="32"/>
          <w:highlight w:val="yellow"/>
        </w:rPr>
      </w:pPr>
    </w:p>
    <w:p w14:paraId="27034ABE" w14:textId="77777777" w:rsidR="001D5089" w:rsidRPr="008C1CF3" w:rsidRDefault="001D5089" w:rsidP="001D5089">
      <w:pPr>
        <w:jc w:val="center"/>
        <w:rPr>
          <w:b/>
          <w:sz w:val="32"/>
          <w:szCs w:val="32"/>
          <w:highlight w:val="yellow"/>
        </w:rPr>
      </w:pPr>
    </w:p>
    <w:p w14:paraId="5CD69F05" w14:textId="77777777" w:rsidR="001D5089" w:rsidRPr="008C1CF3" w:rsidRDefault="001D5089" w:rsidP="001D5089">
      <w:pPr>
        <w:jc w:val="center"/>
        <w:rPr>
          <w:b/>
          <w:sz w:val="32"/>
          <w:szCs w:val="32"/>
          <w:highlight w:val="yellow"/>
        </w:rPr>
      </w:pPr>
    </w:p>
    <w:p w14:paraId="71109865" w14:textId="77777777" w:rsidR="001D5089" w:rsidRPr="008C1CF3" w:rsidRDefault="001D5089" w:rsidP="001D5089">
      <w:pPr>
        <w:jc w:val="center"/>
        <w:rPr>
          <w:b/>
          <w:sz w:val="32"/>
          <w:szCs w:val="32"/>
          <w:highlight w:val="yellow"/>
        </w:rPr>
      </w:pPr>
    </w:p>
    <w:p w14:paraId="0B1B29E9" w14:textId="77777777" w:rsidR="001D5089" w:rsidRPr="008C1CF3" w:rsidRDefault="001D5089" w:rsidP="001D5089">
      <w:pPr>
        <w:jc w:val="center"/>
        <w:rPr>
          <w:b/>
          <w:sz w:val="32"/>
          <w:szCs w:val="32"/>
          <w:highlight w:val="yellow"/>
        </w:rPr>
      </w:pPr>
    </w:p>
    <w:p w14:paraId="6B109AEC" w14:textId="77777777" w:rsidR="001D5089" w:rsidRPr="008C1CF3" w:rsidRDefault="001D5089" w:rsidP="001D5089">
      <w:pPr>
        <w:jc w:val="center"/>
        <w:rPr>
          <w:b/>
          <w:sz w:val="32"/>
          <w:szCs w:val="32"/>
          <w:highlight w:val="yellow"/>
        </w:rPr>
      </w:pPr>
    </w:p>
    <w:p w14:paraId="5CAE1103" w14:textId="77777777" w:rsidR="001D5089" w:rsidRPr="008C1CF3" w:rsidRDefault="001D5089" w:rsidP="001D5089">
      <w:pPr>
        <w:jc w:val="center"/>
        <w:rPr>
          <w:b/>
          <w:sz w:val="32"/>
          <w:szCs w:val="32"/>
          <w:highlight w:val="yellow"/>
        </w:rPr>
      </w:pPr>
    </w:p>
    <w:p w14:paraId="5F5467D2" w14:textId="77777777" w:rsidR="001D5089" w:rsidRPr="008C1CF3" w:rsidRDefault="001D5089" w:rsidP="001D5089">
      <w:pPr>
        <w:jc w:val="center"/>
        <w:rPr>
          <w:b/>
          <w:sz w:val="32"/>
          <w:szCs w:val="32"/>
          <w:highlight w:val="yellow"/>
        </w:rPr>
      </w:pPr>
    </w:p>
    <w:p w14:paraId="121D1BDA" w14:textId="77777777" w:rsidR="001D5089" w:rsidRPr="008C1CF3" w:rsidRDefault="001D5089" w:rsidP="001D5089">
      <w:pPr>
        <w:jc w:val="center"/>
        <w:rPr>
          <w:b/>
          <w:sz w:val="32"/>
          <w:szCs w:val="32"/>
          <w:highlight w:val="yellow"/>
        </w:rPr>
      </w:pPr>
    </w:p>
    <w:p w14:paraId="69016433" w14:textId="397A801E" w:rsidR="00B137E6" w:rsidRPr="008C1CF3" w:rsidRDefault="00B137E6" w:rsidP="00B137E6">
      <w:pPr>
        <w:jc w:val="center"/>
        <w:rPr>
          <w:b/>
          <w:sz w:val="32"/>
          <w:szCs w:val="32"/>
          <w:highlight w:val="yellow"/>
        </w:rPr>
      </w:pPr>
    </w:p>
    <w:sectPr w:rsidR="00B137E6" w:rsidRPr="008C1CF3" w:rsidSect="007B4B7E">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4BC67" w14:textId="77777777" w:rsidR="00B50D4C" w:rsidRDefault="00B50D4C" w:rsidP="00CC3B24">
      <w:pPr>
        <w:spacing w:after="0" w:line="240" w:lineRule="auto"/>
      </w:pPr>
      <w:r>
        <w:separator/>
      </w:r>
    </w:p>
  </w:endnote>
  <w:endnote w:type="continuationSeparator" w:id="0">
    <w:p w14:paraId="6E96902E" w14:textId="77777777" w:rsidR="00B50D4C" w:rsidRDefault="00B50D4C" w:rsidP="00CC3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Bold Italic">
    <w:panose1 w:val="020F07020304040A0204"/>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505401"/>
      <w:docPartObj>
        <w:docPartGallery w:val="Page Numbers (Bottom of Page)"/>
        <w:docPartUnique/>
      </w:docPartObj>
    </w:sdtPr>
    <w:sdtEndPr>
      <w:rPr>
        <w:noProof/>
      </w:rPr>
    </w:sdtEndPr>
    <w:sdtContent>
      <w:p w14:paraId="19B5BF2E" w14:textId="26BA8CC6" w:rsidR="006B090A" w:rsidRDefault="006B090A">
        <w:pPr>
          <w:pStyle w:val="Footer"/>
          <w:jc w:val="center"/>
        </w:pPr>
        <w:r>
          <w:fldChar w:fldCharType="begin"/>
        </w:r>
        <w:r>
          <w:instrText xml:space="preserve"> PAGE   \* MERGEFORMAT </w:instrText>
        </w:r>
        <w:r>
          <w:fldChar w:fldCharType="separate"/>
        </w:r>
        <w:r w:rsidR="00391FAD">
          <w:rPr>
            <w:noProof/>
          </w:rPr>
          <w:t>2</w:t>
        </w:r>
        <w:r>
          <w:rPr>
            <w:noProof/>
          </w:rPr>
          <w:fldChar w:fldCharType="end"/>
        </w:r>
      </w:p>
    </w:sdtContent>
  </w:sdt>
  <w:p w14:paraId="5CFBD23E" w14:textId="26EA202C" w:rsidR="006B090A" w:rsidRDefault="006B09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6DE4B" w14:textId="77777777" w:rsidR="00B50D4C" w:rsidRDefault="00B50D4C" w:rsidP="00CC3B24">
      <w:pPr>
        <w:spacing w:after="0" w:line="240" w:lineRule="auto"/>
      </w:pPr>
      <w:r>
        <w:separator/>
      </w:r>
    </w:p>
  </w:footnote>
  <w:footnote w:type="continuationSeparator" w:id="0">
    <w:p w14:paraId="0855327E" w14:textId="77777777" w:rsidR="00B50D4C" w:rsidRDefault="00B50D4C" w:rsidP="00CC3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DCB6F" w14:textId="77777777" w:rsidR="006B090A" w:rsidRDefault="006B090A" w:rsidP="00BF4D37">
    <w:pPr>
      <w:pStyle w:val="Header"/>
      <w:tabs>
        <w:tab w:val="clear" w:pos="4513"/>
        <w:tab w:val="clear" w:pos="9026"/>
        <w:tab w:val="left" w:pos="1586"/>
      </w:tabs>
    </w:pPr>
    <w:r>
      <w:rPr>
        <w:rFonts w:ascii="Calibri" w:eastAsia="Calibri" w:hAnsi="Calibri" w:cs="Book Antiqua"/>
        <w:b/>
        <w:bCs/>
        <w:noProof/>
        <w:sz w:val="36"/>
        <w:szCs w:val="36"/>
        <w:lang w:val="en-US"/>
      </w:rPr>
      <mc:AlternateContent>
        <mc:Choice Requires="wps">
          <w:drawing>
            <wp:anchor distT="0" distB="0" distL="114300" distR="114300" simplePos="0" relativeHeight="251665408" behindDoc="0" locked="0" layoutInCell="1" allowOverlap="1" wp14:anchorId="2C002638" wp14:editId="1CC70DD5">
              <wp:simplePos x="0" y="0"/>
              <wp:positionH relativeFrom="column">
                <wp:posOffset>-586740</wp:posOffset>
              </wp:positionH>
              <wp:positionV relativeFrom="paragraph">
                <wp:posOffset>-285750</wp:posOffset>
              </wp:positionV>
              <wp:extent cx="7108825" cy="739140"/>
              <wp:effectExtent l="0" t="0" r="15875" b="22860"/>
              <wp:wrapNone/>
              <wp:docPr id="1" name="Freeform 1"/>
              <wp:cNvGraphicFramePr/>
              <a:graphic xmlns:a="http://schemas.openxmlformats.org/drawingml/2006/main">
                <a:graphicData uri="http://schemas.microsoft.com/office/word/2010/wordprocessingShape">
                  <wps:wsp>
                    <wps:cNvSpPr/>
                    <wps:spPr>
                      <a:xfrm>
                        <a:off x="0" y="0"/>
                        <a:ext cx="7108825" cy="739140"/>
                      </a:xfrm>
                      <a:custGeom>
                        <a:avLst/>
                        <a:gdLst>
                          <a:gd name="connsiteX0" fmla="*/ 0 w 6205591"/>
                          <a:gd name="connsiteY0" fmla="*/ 739739 h 739739"/>
                          <a:gd name="connsiteX1" fmla="*/ 6205591 w 6205591"/>
                          <a:gd name="connsiteY1" fmla="*/ 0 h 739739"/>
                          <a:gd name="connsiteX2" fmla="*/ 6205591 w 6205591"/>
                          <a:gd name="connsiteY2" fmla="*/ 0 h 739739"/>
                          <a:gd name="connsiteX3" fmla="*/ 6205591 w 6205591"/>
                          <a:gd name="connsiteY3" fmla="*/ 0 h 739739"/>
                        </a:gdLst>
                        <a:ahLst/>
                        <a:cxnLst>
                          <a:cxn ang="0">
                            <a:pos x="connsiteX0" y="connsiteY0"/>
                          </a:cxn>
                          <a:cxn ang="0">
                            <a:pos x="connsiteX1" y="connsiteY1"/>
                          </a:cxn>
                          <a:cxn ang="0">
                            <a:pos x="connsiteX2" y="connsiteY2"/>
                          </a:cxn>
                          <a:cxn ang="0">
                            <a:pos x="connsiteX3" y="connsiteY3"/>
                          </a:cxn>
                        </a:cxnLst>
                        <a:rect l="l" t="t" r="r" b="b"/>
                        <a:pathLst>
                          <a:path w="6205591" h="739739">
                            <a:moveTo>
                              <a:pt x="0" y="739739"/>
                            </a:moveTo>
                            <a:lnTo>
                              <a:pt x="6205591" y="0"/>
                            </a:lnTo>
                            <a:lnTo>
                              <a:pt x="6205591" y="0"/>
                            </a:lnTo>
                            <a:lnTo>
                              <a:pt x="6205591" y="0"/>
                            </a:lnTo>
                          </a:path>
                        </a:pathLst>
                      </a:custGeom>
                      <a:noFill/>
                      <a:ln w="190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AF667FC" id="Freeform 1" o:spid="_x0000_s1026" style="position:absolute;margin-left:-46.2pt;margin-top:-22.5pt;width:559.75pt;height:58.2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6205591,73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" path="m,739739l6205591,r,l6205591,e" filled="f" strokecolor="#385d8a" strokeweight="1.5pt">
              <v:path arrowok="t" o:connecttype="custom" o:connectlocs="0,739140;7108825,0;7108825,0;7108825,0" o:connectangles="0,0,0,0"/>
            </v:shape>
          </w:pict>
        </mc:Fallback>
      </mc:AlternateContent>
    </w:r>
    <w:r>
      <w:rPr>
        <w:rFonts w:ascii="Calibri" w:eastAsia="Calibri" w:hAnsi="Calibri" w:cs="Book Antiqua"/>
        <w:b/>
        <w:bCs/>
        <w:noProof/>
        <w:sz w:val="36"/>
        <w:szCs w:val="36"/>
        <w:lang w:val="en-US"/>
      </w:rPr>
      <mc:AlternateContent>
        <mc:Choice Requires="wps">
          <w:drawing>
            <wp:anchor distT="0" distB="0" distL="114300" distR="114300" simplePos="0" relativeHeight="251667456" behindDoc="0" locked="0" layoutInCell="1" allowOverlap="1" wp14:anchorId="1B6A75E7" wp14:editId="5E39EA5F">
              <wp:simplePos x="0" y="0"/>
              <wp:positionH relativeFrom="column">
                <wp:posOffset>-585470</wp:posOffset>
              </wp:positionH>
              <wp:positionV relativeFrom="paragraph">
                <wp:posOffset>-223520</wp:posOffset>
              </wp:positionV>
              <wp:extent cx="7108190" cy="739140"/>
              <wp:effectExtent l="0" t="0" r="16510" b="22860"/>
              <wp:wrapNone/>
              <wp:docPr id="2" name="Freeform 2"/>
              <wp:cNvGraphicFramePr/>
              <a:graphic xmlns:a="http://schemas.openxmlformats.org/drawingml/2006/main">
                <a:graphicData uri="http://schemas.microsoft.com/office/word/2010/wordprocessingShape">
                  <wps:wsp>
                    <wps:cNvSpPr/>
                    <wps:spPr>
                      <a:xfrm>
                        <a:off x="0" y="0"/>
                        <a:ext cx="7108190" cy="739140"/>
                      </a:xfrm>
                      <a:custGeom>
                        <a:avLst/>
                        <a:gdLst>
                          <a:gd name="connsiteX0" fmla="*/ 0 w 6205591"/>
                          <a:gd name="connsiteY0" fmla="*/ 739739 h 739739"/>
                          <a:gd name="connsiteX1" fmla="*/ 6205591 w 6205591"/>
                          <a:gd name="connsiteY1" fmla="*/ 0 h 739739"/>
                          <a:gd name="connsiteX2" fmla="*/ 6205591 w 6205591"/>
                          <a:gd name="connsiteY2" fmla="*/ 0 h 739739"/>
                          <a:gd name="connsiteX3" fmla="*/ 6205591 w 6205591"/>
                          <a:gd name="connsiteY3" fmla="*/ 0 h 739739"/>
                        </a:gdLst>
                        <a:ahLst/>
                        <a:cxnLst>
                          <a:cxn ang="0">
                            <a:pos x="connsiteX0" y="connsiteY0"/>
                          </a:cxn>
                          <a:cxn ang="0">
                            <a:pos x="connsiteX1" y="connsiteY1"/>
                          </a:cxn>
                          <a:cxn ang="0">
                            <a:pos x="connsiteX2" y="connsiteY2"/>
                          </a:cxn>
                          <a:cxn ang="0">
                            <a:pos x="connsiteX3" y="connsiteY3"/>
                          </a:cxn>
                        </a:cxnLst>
                        <a:rect l="l" t="t" r="r" b="b"/>
                        <a:pathLst>
                          <a:path w="6205591" h="739739">
                            <a:moveTo>
                              <a:pt x="0" y="739739"/>
                            </a:moveTo>
                            <a:lnTo>
                              <a:pt x="6205591" y="0"/>
                            </a:lnTo>
                            <a:lnTo>
                              <a:pt x="6205591" y="0"/>
                            </a:lnTo>
                            <a:lnTo>
                              <a:pt x="6205591" y="0"/>
                            </a:lnTo>
                          </a:path>
                        </a:pathLst>
                      </a:cu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A71B16E" id="Freeform 2" o:spid="_x0000_s1026" style="position:absolute;margin-left:-46.1pt;margin-top:-17.6pt;width:559.7pt;height:58.2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6205591,73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" path="m,739739l6205591,r,l6205591,e" filled="f" strokecolor="#385d8a" strokeweight=".5pt">
              <v:path arrowok="t" o:connecttype="custom" o:connectlocs="0,739140;7108190,0;7108190,0;7108190,0" o:connectangles="0,0,0,0"/>
            </v:shape>
          </w:pict>
        </mc:Fallback>
      </mc:AlternateContent>
    </w:r>
    <w:r>
      <w:rPr>
        <w:rFonts w:ascii="Arial" w:hAnsi="Arial" w:cs="Arial"/>
        <w:noProof/>
        <w:color w:val="333333"/>
        <w:sz w:val="21"/>
        <w:szCs w:val="21"/>
        <w:lang w:val="en-US"/>
      </w:rPr>
      <w:drawing>
        <wp:anchor distT="0" distB="0" distL="114300" distR="114300" simplePos="0" relativeHeight="251659264" behindDoc="1" locked="0" layoutInCell="1" allowOverlap="1" wp14:anchorId="6EE114FA" wp14:editId="4BEEAC30">
          <wp:simplePos x="0" y="0"/>
          <wp:positionH relativeFrom="column">
            <wp:posOffset>-133985</wp:posOffset>
          </wp:positionH>
          <wp:positionV relativeFrom="paragraph">
            <wp:posOffset>-337185</wp:posOffset>
          </wp:positionV>
          <wp:extent cx="1037590" cy="697230"/>
          <wp:effectExtent l="0" t="0" r="0" b="7620"/>
          <wp:wrapTight wrapText="bothSides">
            <wp:wrapPolygon edited="0">
              <wp:start x="0" y="0"/>
              <wp:lineTo x="0" y="21246"/>
              <wp:lineTo x="21018" y="21246"/>
              <wp:lineTo x="21018" y="0"/>
              <wp:lineTo x="0" y="0"/>
            </wp:wrapPolygon>
          </wp:wrapTight>
          <wp:docPr id="3" name="Picture 3" descr="http://www.carecareers.com.au/files/logo/employer/1112/gst-logo-5577b1a74ad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arecareers.com.au/files/logo/employer/1112/gst-logo-5577b1a74ad45-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37590" cy="69723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3B922EE0" w14:textId="77777777" w:rsidR="006B090A" w:rsidRDefault="006B09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6ACA"/>
    <w:multiLevelType w:val="hybridMultilevel"/>
    <w:tmpl w:val="1E8AE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940B0D"/>
    <w:multiLevelType w:val="multilevel"/>
    <w:tmpl w:val="5F8AB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6402F"/>
    <w:multiLevelType w:val="hybridMultilevel"/>
    <w:tmpl w:val="04F442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471804"/>
    <w:multiLevelType w:val="hybridMultilevel"/>
    <w:tmpl w:val="07C8E6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7D80F3C"/>
    <w:multiLevelType w:val="multilevel"/>
    <w:tmpl w:val="6786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CF4A50"/>
    <w:multiLevelType w:val="hybridMultilevel"/>
    <w:tmpl w:val="3E188E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F517DA"/>
    <w:multiLevelType w:val="hybridMultilevel"/>
    <w:tmpl w:val="304E93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7D43B0"/>
    <w:multiLevelType w:val="hybridMultilevel"/>
    <w:tmpl w:val="F04C16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45C3246"/>
    <w:multiLevelType w:val="hybridMultilevel"/>
    <w:tmpl w:val="E182B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D881157"/>
    <w:multiLevelType w:val="hybridMultilevel"/>
    <w:tmpl w:val="DD84D3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3DF4B8C"/>
    <w:multiLevelType w:val="multilevel"/>
    <w:tmpl w:val="200A9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D40811"/>
    <w:multiLevelType w:val="hybridMultilevel"/>
    <w:tmpl w:val="6BECA4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126F72"/>
    <w:multiLevelType w:val="hybridMultilevel"/>
    <w:tmpl w:val="73563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E0524E8"/>
    <w:multiLevelType w:val="hybridMultilevel"/>
    <w:tmpl w:val="0ED665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7E4175"/>
    <w:multiLevelType w:val="hybridMultilevel"/>
    <w:tmpl w:val="F1ACE0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334462BE"/>
    <w:multiLevelType w:val="hybridMultilevel"/>
    <w:tmpl w:val="99BC3D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E3753B"/>
    <w:multiLevelType w:val="hybridMultilevel"/>
    <w:tmpl w:val="6B2AB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9604FEC"/>
    <w:multiLevelType w:val="multilevel"/>
    <w:tmpl w:val="AF04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FC76E1"/>
    <w:multiLevelType w:val="hybridMultilevel"/>
    <w:tmpl w:val="B6C08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D5F385C"/>
    <w:multiLevelType w:val="hybridMultilevel"/>
    <w:tmpl w:val="9FCCC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F8E64A8"/>
    <w:multiLevelType w:val="hybridMultilevel"/>
    <w:tmpl w:val="BDF2731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0577C66"/>
    <w:multiLevelType w:val="hybridMultilevel"/>
    <w:tmpl w:val="30045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0997E2D"/>
    <w:multiLevelType w:val="multilevel"/>
    <w:tmpl w:val="C5B41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60277B"/>
    <w:multiLevelType w:val="multilevel"/>
    <w:tmpl w:val="4F9ED9D2"/>
    <w:styleLink w:val="StyleOutlinenumberedVerdana"/>
    <w:lvl w:ilvl="0">
      <w:start w:val="1"/>
      <w:numFmt w:val="decimal"/>
      <w:pStyle w:val="Paragraph"/>
      <w:lvlText w:val="%1."/>
      <w:lvlJc w:val="left"/>
      <w:pPr>
        <w:tabs>
          <w:tab w:val="num" w:pos="567"/>
        </w:tabs>
        <w:ind w:left="360" w:hanging="360"/>
      </w:pPr>
      <w:rPr>
        <w:rFonts w:ascii="Arial" w:hAnsi="Arial" w:cs="Times New Roman"/>
        <w:color w:val="auto"/>
        <w:spacing w:val="0"/>
        <w:position w:val="0"/>
        <w:sz w:val="22"/>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43A66C2B"/>
    <w:multiLevelType w:val="hybridMultilevel"/>
    <w:tmpl w:val="D26E4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3BC3A86"/>
    <w:multiLevelType w:val="hybridMultilevel"/>
    <w:tmpl w:val="F3186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45B099E"/>
    <w:multiLevelType w:val="hybridMultilevel"/>
    <w:tmpl w:val="49E2C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6A2A09"/>
    <w:multiLevelType w:val="hybridMultilevel"/>
    <w:tmpl w:val="B5285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920F96"/>
    <w:multiLevelType w:val="hybridMultilevel"/>
    <w:tmpl w:val="42A8A3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DE33050"/>
    <w:multiLevelType w:val="hybridMultilevel"/>
    <w:tmpl w:val="29A62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17944D1"/>
    <w:multiLevelType w:val="multilevel"/>
    <w:tmpl w:val="B6487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F865D3"/>
    <w:multiLevelType w:val="hybridMultilevel"/>
    <w:tmpl w:val="2138B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B243FCE"/>
    <w:multiLevelType w:val="hybridMultilevel"/>
    <w:tmpl w:val="E80A7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BE5274A"/>
    <w:multiLevelType w:val="hybridMultilevel"/>
    <w:tmpl w:val="1DB04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0277258"/>
    <w:multiLevelType w:val="multilevel"/>
    <w:tmpl w:val="B742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881D25"/>
    <w:multiLevelType w:val="hybridMultilevel"/>
    <w:tmpl w:val="7A3CCD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DFB132B"/>
    <w:multiLevelType w:val="hybridMultilevel"/>
    <w:tmpl w:val="0B52BA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2934C9A"/>
    <w:multiLevelType w:val="multilevel"/>
    <w:tmpl w:val="F38E2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7C4C7B"/>
    <w:multiLevelType w:val="hybridMultilevel"/>
    <w:tmpl w:val="BFACC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A584BFA"/>
    <w:multiLevelType w:val="hybridMultilevel"/>
    <w:tmpl w:val="E4F87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A7530D3"/>
    <w:multiLevelType w:val="hybridMultilevel"/>
    <w:tmpl w:val="848C7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55306794">
    <w:abstractNumId w:val="25"/>
  </w:num>
  <w:num w:numId="2" w16cid:durableId="1083189290">
    <w:abstractNumId w:val="32"/>
  </w:num>
  <w:num w:numId="3" w16cid:durableId="1138492568">
    <w:abstractNumId w:val="28"/>
  </w:num>
  <w:num w:numId="4" w16cid:durableId="40516399">
    <w:abstractNumId w:val="15"/>
  </w:num>
  <w:num w:numId="5" w16cid:durableId="678434487">
    <w:abstractNumId w:val="2"/>
  </w:num>
  <w:num w:numId="6" w16cid:durableId="1425805149">
    <w:abstractNumId w:val="36"/>
  </w:num>
  <w:num w:numId="7" w16cid:durableId="188835801">
    <w:abstractNumId w:val="40"/>
  </w:num>
  <w:num w:numId="8" w16cid:durableId="1237743455">
    <w:abstractNumId w:val="5"/>
  </w:num>
  <w:num w:numId="9" w16cid:durableId="338119879">
    <w:abstractNumId w:val="33"/>
  </w:num>
  <w:num w:numId="10" w16cid:durableId="106126754">
    <w:abstractNumId w:val="31"/>
  </w:num>
  <w:num w:numId="11" w16cid:durableId="1152332168">
    <w:abstractNumId w:val="8"/>
  </w:num>
  <w:num w:numId="12" w16cid:durableId="2031712051">
    <w:abstractNumId w:val="21"/>
  </w:num>
  <w:num w:numId="13" w16cid:durableId="2090300213">
    <w:abstractNumId w:val="11"/>
  </w:num>
  <w:num w:numId="14" w16cid:durableId="1113935942">
    <w:abstractNumId w:val="18"/>
  </w:num>
  <w:num w:numId="15" w16cid:durableId="197857469">
    <w:abstractNumId w:val="12"/>
  </w:num>
  <w:num w:numId="16" w16cid:durableId="773987456">
    <w:abstractNumId w:val="16"/>
  </w:num>
  <w:num w:numId="17" w16cid:durableId="2047946381">
    <w:abstractNumId w:val="39"/>
  </w:num>
  <w:num w:numId="18" w16cid:durableId="921722655">
    <w:abstractNumId w:val="19"/>
  </w:num>
  <w:num w:numId="19" w16cid:durableId="1864398005">
    <w:abstractNumId w:val="26"/>
  </w:num>
  <w:num w:numId="20" w16cid:durableId="1446071785">
    <w:abstractNumId w:val="7"/>
  </w:num>
  <w:num w:numId="21" w16cid:durableId="1606380343">
    <w:abstractNumId w:val="6"/>
  </w:num>
  <w:num w:numId="22" w16cid:durableId="1575433185">
    <w:abstractNumId w:val="0"/>
  </w:num>
  <w:num w:numId="23" w16cid:durableId="456532198">
    <w:abstractNumId w:val="10"/>
  </w:num>
  <w:num w:numId="24" w16cid:durableId="234365534">
    <w:abstractNumId w:val="1"/>
  </w:num>
  <w:num w:numId="25" w16cid:durableId="2129347805">
    <w:abstractNumId w:val="29"/>
  </w:num>
  <w:num w:numId="26" w16cid:durableId="1744643819">
    <w:abstractNumId w:val="13"/>
  </w:num>
  <w:num w:numId="27" w16cid:durableId="776562499">
    <w:abstractNumId w:val="27"/>
  </w:num>
  <w:num w:numId="28" w16cid:durableId="1535268254">
    <w:abstractNumId w:val="38"/>
  </w:num>
  <w:num w:numId="29" w16cid:durableId="93793444">
    <w:abstractNumId w:val="20"/>
  </w:num>
  <w:num w:numId="30" w16cid:durableId="10112787">
    <w:abstractNumId w:val="17"/>
  </w:num>
  <w:num w:numId="31" w16cid:durableId="1926497095">
    <w:abstractNumId w:val="34"/>
  </w:num>
  <w:num w:numId="32" w16cid:durableId="1717315045">
    <w:abstractNumId w:val="23"/>
  </w:num>
  <w:num w:numId="33" w16cid:durableId="796067817">
    <w:abstractNumId w:val="9"/>
  </w:num>
  <w:num w:numId="34" w16cid:durableId="651297452">
    <w:abstractNumId w:val="3"/>
  </w:num>
  <w:num w:numId="35" w16cid:durableId="1244754875">
    <w:abstractNumId w:val="22"/>
  </w:num>
  <w:num w:numId="36" w16cid:durableId="1389379400">
    <w:abstractNumId w:val="4"/>
  </w:num>
  <w:num w:numId="37" w16cid:durableId="1654483259">
    <w:abstractNumId w:val="24"/>
  </w:num>
  <w:num w:numId="38" w16cid:durableId="427192752">
    <w:abstractNumId w:val="14"/>
  </w:num>
  <w:num w:numId="39" w16cid:durableId="1011644856">
    <w:abstractNumId w:val="30"/>
  </w:num>
  <w:num w:numId="40" w16cid:durableId="657536422">
    <w:abstractNumId w:val="35"/>
  </w:num>
  <w:num w:numId="41" w16cid:durableId="97337251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36F"/>
    <w:rsid w:val="00000413"/>
    <w:rsid w:val="000006D5"/>
    <w:rsid w:val="00005FEA"/>
    <w:rsid w:val="00016752"/>
    <w:rsid w:val="00020F5C"/>
    <w:rsid w:val="000270CD"/>
    <w:rsid w:val="00033BEB"/>
    <w:rsid w:val="00037B8C"/>
    <w:rsid w:val="000461F7"/>
    <w:rsid w:val="00050CC0"/>
    <w:rsid w:val="00077697"/>
    <w:rsid w:val="00083756"/>
    <w:rsid w:val="00093E92"/>
    <w:rsid w:val="00097F0D"/>
    <w:rsid w:val="000A5977"/>
    <w:rsid w:val="000B0A9E"/>
    <w:rsid w:val="000B1324"/>
    <w:rsid w:val="000B1FCF"/>
    <w:rsid w:val="000C3FE4"/>
    <w:rsid w:val="000C7883"/>
    <w:rsid w:val="000E1D2F"/>
    <w:rsid w:val="001044CB"/>
    <w:rsid w:val="00105594"/>
    <w:rsid w:val="00122007"/>
    <w:rsid w:val="00140219"/>
    <w:rsid w:val="001622A8"/>
    <w:rsid w:val="001641EF"/>
    <w:rsid w:val="00166BE2"/>
    <w:rsid w:val="00172A80"/>
    <w:rsid w:val="00183BC4"/>
    <w:rsid w:val="00186ACB"/>
    <w:rsid w:val="00193D91"/>
    <w:rsid w:val="001A719D"/>
    <w:rsid w:val="001A77E5"/>
    <w:rsid w:val="001B01DD"/>
    <w:rsid w:val="001B1676"/>
    <w:rsid w:val="001B1681"/>
    <w:rsid w:val="001B7259"/>
    <w:rsid w:val="001D5089"/>
    <w:rsid w:val="001E2BDF"/>
    <w:rsid w:val="001E5D36"/>
    <w:rsid w:val="0020578E"/>
    <w:rsid w:val="00214028"/>
    <w:rsid w:val="002156BB"/>
    <w:rsid w:val="00225015"/>
    <w:rsid w:val="0023735F"/>
    <w:rsid w:val="00240A61"/>
    <w:rsid w:val="00254FA2"/>
    <w:rsid w:val="00264A09"/>
    <w:rsid w:val="00266089"/>
    <w:rsid w:val="00283D9C"/>
    <w:rsid w:val="00287B74"/>
    <w:rsid w:val="002A054B"/>
    <w:rsid w:val="002A7569"/>
    <w:rsid w:val="002B3325"/>
    <w:rsid w:val="002B56A9"/>
    <w:rsid w:val="002C09FA"/>
    <w:rsid w:val="002C1A80"/>
    <w:rsid w:val="002D00B4"/>
    <w:rsid w:val="002E2090"/>
    <w:rsid w:val="002F4544"/>
    <w:rsid w:val="002F63D1"/>
    <w:rsid w:val="00317F46"/>
    <w:rsid w:val="003456FA"/>
    <w:rsid w:val="00353645"/>
    <w:rsid w:val="00362145"/>
    <w:rsid w:val="0036327E"/>
    <w:rsid w:val="00370A5A"/>
    <w:rsid w:val="00373D0D"/>
    <w:rsid w:val="00384EA9"/>
    <w:rsid w:val="00391FAD"/>
    <w:rsid w:val="00394754"/>
    <w:rsid w:val="003953EA"/>
    <w:rsid w:val="003B17C2"/>
    <w:rsid w:val="003E4DCB"/>
    <w:rsid w:val="004319FA"/>
    <w:rsid w:val="00466491"/>
    <w:rsid w:val="0047196E"/>
    <w:rsid w:val="00482B88"/>
    <w:rsid w:val="00487DA0"/>
    <w:rsid w:val="004927D1"/>
    <w:rsid w:val="00494096"/>
    <w:rsid w:val="004B1DD8"/>
    <w:rsid w:val="004B2266"/>
    <w:rsid w:val="004E74ED"/>
    <w:rsid w:val="00507690"/>
    <w:rsid w:val="005172EE"/>
    <w:rsid w:val="005202EB"/>
    <w:rsid w:val="00522A0C"/>
    <w:rsid w:val="00523C25"/>
    <w:rsid w:val="00527F51"/>
    <w:rsid w:val="00530B33"/>
    <w:rsid w:val="00530FF2"/>
    <w:rsid w:val="0053391D"/>
    <w:rsid w:val="00550DB4"/>
    <w:rsid w:val="00556822"/>
    <w:rsid w:val="005640A6"/>
    <w:rsid w:val="005665E2"/>
    <w:rsid w:val="00572BDF"/>
    <w:rsid w:val="00573A37"/>
    <w:rsid w:val="00585084"/>
    <w:rsid w:val="005C6A97"/>
    <w:rsid w:val="005D49D2"/>
    <w:rsid w:val="0060642E"/>
    <w:rsid w:val="006314CD"/>
    <w:rsid w:val="00645DCD"/>
    <w:rsid w:val="00650705"/>
    <w:rsid w:val="0068496C"/>
    <w:rsid w:val="00697AAE"/>
    <w:rsid w:val="006A2497"/>
    <w:rsid w:val="006A3A2E"/>
    <w:rsid w:val="006A43B1"/>
    <w:rsid w:val="006B090A"/>
    <w:rsid w:val="006B1158"/>
    <w:rsid w:val="006D3582"/>
    <w:rsid w:val="006D646C"/>
    <w:rsid w:val="006D76A8"/>
    <w:rsid w:val="006E0824"/>
    <w:rsid w:val="006E0F86"/>
    <w:rsid w:val="006E3640"/>
    <w:rsid w:val="006E4D10"/>
    <w:rsid w:val="007049C3"/>
    <w:rsid w:val="007135E8"/>
    <w:rsid w:val="00715D41"/>
    <w:rsid w:val="00724004"/>
    <w:rsid w:val="00726011"/>
    <w:rsid w:val="00727851"/>
    <w:rsid w:val="007316AB"/>
    <w:rsid w:val="00741791"/>
    <w:rsid w:val="00751B1D"/>
    <w:rsid w:val="0075478E"/>
    <w:rsid w:val="00761070"/>
    <w:rsid w:val="007632D5"/>
    <w:rsid w:val="00766AE8"/>
    <w:rsid w:val="00771487"/>
    <w:rsid w:val="00771593"/>
    <w:rsid w:val="00772552"/>
    <w:rsid w:val="007800C4"/>
    <w:rsid w:val="007950F7"/>
    <w:rsid w:val="007A2506"/>
    <w:rsid w:val="007B1013"/>
    <w:rsid w:val="007B388D"/>
    <w:rsid w:val="007B4260"/>
    <w:rsid w:val="007B4B7E"/>
    <w:rsid w:val="007B60CF"/>
    <w:rsid w:val="007E37EA"/>
    <w:rsid w:val="007E6A22"/>
    <w:rsid w:val="007F5B18"/>
    <w:rsid w:val="0080643D"/>
    <w:rsid w:val="00810A6B"/>
    <w:rsid w:val="008118A9"/>
    <w:rsid w:val="00812FBA"/>
    <w:rsid w:val="00831017"/>
    <w:rsid w:val="0084195D"/>
    <w:rsid w:val="0084529F"/>
    <w:rsid w:val="00856525"/>
    <w:rsid w:val="00864B43"/>
    <w:rsid w:val="008759A0"/>
    <w:rsid w:val="00885C81"/>
    <w:rsid w:val="00886FD5"/>
    <w:rsid w:val="008878C0"/>
    <w:rsid w:val="00892A9B"/>
    <w:rsid w:val="008A14D5"/>
    <w:rsid w:val="008B3D6E"/>
    <w:rsid w:val="008C1CF3"/>
    <w:rsid w:val="008C1F0E"/>
    <w:rsid w:val="008C3CE8"/>
    <w:rsid w:val="008C608D"/>
    <w:rsid w:val="008D57EC"/>
    <w:rsid w:val="00906804"/>
    <w:rsid w:val="0091223A"/>
    <w:rsid w:val="009365D5"/>
    <w:rsid w:val="00940497"/>
    <w:rsid w:val="00954632"/>
    <w:rsid w:val="0095569F"/>
    <w:rsid w:val="00960A63"/>
    <w:rsid w:val="00960F8A"/>
    <w:rsid w:val="00962E8D"/>
    <w:rsid w:val="009654F2"/>
    <w:rsid w:val="00975DBF"/>
    <w:rsid w:val="00977F70"/>
    <w:rsid w:val="00983C1D"/>
    <w:rsid w:val="0098436A"/>
    <w:rsid w:val="0098692E"/>
    <w:rsid w:val="009A7B86"/>
    <w:rsid w:val="009D0851"/>
    <w:rsid w:val="009E767F"/>
    <w:rsid w:val="00A05602"/>
    <w:rsid w:val="00A21E83"/>
    <w:rsid w:val="00A57F74"/>
    <w:rsid w:val="00A6517C"/>
    <w:rsid w:val="00A65478"/>
    <w:rsid w:val="00A75B2F"/>
    <w:rsid w:val="00A82A10"/>
    <w:rsid w:val="00A92013"/>
    <w:rsid w:val="00A97462"/>
    <w:rsid w:val="00AA68B2"/>
    <w:rsid w:val="00AC3B0C"/>
    <w:rsid w:val="00AE1BAC"/>
    <w:rsid w:val="00B1050F"/>
    <w:rsid w:val="00B137E6"/>
    <w:rsid w:val="00B346B0"/>
    <w:rsid w:val="00B36EF1"/>
    <w:rsid w:val="00B50D4C"/>
    <w:rsid w:val="00B602FE"/>
    <w:rsid w:val="00B70BF3"/>
    <w:rsid w:val="00B874F1"/>
    <w:rsid w:val="00BA67D9"/>
    <w:rsid w:val="00BB5AC1"/>
    <w:rsid w:val="00BB623F"/>
    <w:rsid w:val="00BB7686"/>
    <w:rsid w:val="00BE036F"/>
    <w:rsid w:val="00BE0EDA"/>
    <w:rsid w:val="00BF12AC"/>
    <w:rsid w:val="00BF4D37"/>
    <w:rsid w:val="00C00508"/>
    <w:rsid w:val="00C049C5"/>
    <w:rsid w:val="00C11CE3"/>
    <w:rsid w:val="00C210B0"/>
    <w:rsid w:val="00C245A2"/>
    <w:rsid w:val="00C30078"/>
    <w:rsid w:val="00C3082B"/>
    <w:rsid w:val="00C42F79"/>
    <w:rsid w:val="00C50017"/>
    <w:rsid w:val="00C53310"/>
    <w:rsid w:val="00C71AF3"/>
    <w:rsid w:val="00C74835"/>
    <w:rsid w:val="00C8710D"/>
    <w:rsid w:val="00C91F8B"/>
    <w:rsid w:val="00CA1C3E"/>
    <w:rsid w:val="00CB17C2"/>
    <w:rsid w:val="00CB1A3F"/>
    <w:rsid w:val="00CB3D07"/>
    <w:rsid w:val="00CC3B24"/>
    <w:rsid w:val="00CD17AE"/>
    <w:rsid w:val="00D07007"/>
    <w:rsid w:val="00D1398E"/>
    <w:rsid w:val="00D239DB"/>
    <w:rsid w:val="00D2521F"/>
    <w:rsid w:val="00D26F3D"/>
    <w:rsid w:val="00D3294C"/>
    <w:rsid w:val="00D4226E"/>
    <w:rsid w:val="00D47231"/>
    <w:rsid w:val="00D60FDF"/>
    <w:rsid w:val="00D62A85"/>
    <w:rsid w:val="00D7234B"/>
    <w:rsid w:val="00D82FBC"/>
    <w:rsid w:val="00D9664F"/>
    <w:rsid w:val="00D96824"/>
    <w:rsid w:val="00DB43FC"/>
    <w:rsid w:val="00DB493C"/>
    <w:rsid w:val="00DB4981"/>
    <w:rsid w:val="00DC1D30"/>
    <w:rsid w:val="00DD1FDE"/>
    <w:rsid w:val="00DD42F4"/>
    <w:rsid w:val="00DE52E1"/>
    <w:rsid w:val="00E024EA"/>
    <w:rsid w:val="00E24AE5"/>
    <w:rsid w:val="00E27387"/>
    <w:rsid w:val="00E27B99"/>
    <w:rsid w:val="00E3554C"/>
    <w:rsid w:val="00E43C1B"/>
    <w:rsid w:val="00E44772"/>
    <w:rsid w:val="00E4619A"/>
    <w:rsid w:val="00E57064"/>
    <w:rsid w:val="00E64886"/>
    <w:rsid w:val="00E72FC3"/>
    <w:rsid w:val="00E7531E"/>
    <w:rsid w:val="00E76738"/>
    <w:rsid w:val="00E825D1"/>
    <w:rsid w:val="00ED19ED"/>
    <w:rsid w:val="00ED2998"/>
    <w:rsid w:val="00ED7B6B"/>
    <w:rsid w:val="00EE0896"/>
    <w:rsid w:val="00F05C0C"/>
    <w:rsid w:val="00F24636"/>
    <w:rsid w:val="00F3222E"/>
    <w:rsid w:val="00F66099"/>
    <w:rsid w:val="00F66840"/>
    <w:rsid w:val="00F76C3A"/>
    <w:rsid w:val="00F911E7"/>
    <w:rsid w:val="00FA32DA"/>
    <w:rsid w:val="00FA39FF"/>
    <w:rsid w:val="00FB1E7F"/>
    <w:rsid w:val="00FB2BD2"/>
    <w:rsid w:val="00FB44F3"/>
    <w:rsid w:val="00FC72D9"/>
    <w:rsid w:val="00FC78E5"/>
    <w:rsid w:val="00FD0862"/>
    <w:rsid w:val="00FE2BC6"/>
    <w:rsid w:val="00FE2F3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8FD029"/>
  <w15:docId w15:val="{7660532D-0C86-44FC-A84A-E20B52A77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F51"/>
  </w:style>
  <w:style w:type="paragraph" w:styleId="Heading2">
    <w:name w:val="heading 2"/>
    <w:basedOn w:val="Normal"/>
    <w:next w:val="Normal"/>
    <w:link w:val="Heading2Char"/>
    <w:uiPriority w:val="9"/>
    <w:semiHidden/>
    <w:unhideWhenUsed/>
    <w:qFormat/>
    <w:rsid w:val="006D646C"/>
    <w:pPr>
      <w:keepNext/>
      <w:spacing w:before="240" w:after="240" w:line="240" w:lineRule="auto"/>
      <w:outlineLvl w:val="1"/>
    </w:pPr>
    <w:rPr>
      <w:rFonts w:ascii="Arial" w:eastAsia="Times New Roman" w:hAnsi="Arial" w:cs="Arial"/>
      <w:b/>
      <w:bCs/>
      <w:iCs/>
      <w:color w:val="C0000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036F"/>
    <w:rPr>
      <w:color w:val="0000FF" w:themeColor="hyperlink"/>
      <w:u w:val="single"/>
    </w:rPr>
  </w:style>
  <w:style w:type="paragraph" w:styleId="ListParagraph">
    <w:name w:val="List Paragraph"/>
    <w:basedOn w:val="Normal"/>
    <w:uiPriority w:val="34"/>
    <w:qFormat/>
    <w:rsid w:val="00856525"/>
    <w:pPr>
      <w:ind w:left="720"/>
      <w:contextualSpacing/>
    </w:pPr>
  </w:style>
  <w:style w:type="character" w:styleId="Strong">
    <w:name w:val="Strong"/>
    <w:basedOn w:val="DefaultParagraphFont"/>
    <w:uiPriority w:val="22"/>
    <w:qFormat/>
    <w:rsid w:val="00F24636"/>
    <w:rPr>
      <w:b/>
      <w:bCs/>
    </w:rPr>
  </w:style>
  <w:style w:type="character" w:styleId="CommentReference">
    <w:name w:val="annotation reference"/>
    <w:basedOn w:val="DefaultParagraphFont"/>
    <w:uiPriority w:val="99"/>
    <w:semiHidden/>
    <w:unhideWhenUsed/>
    <w:rsid w:val="00ED7B6B"/>
    <w:rPr>
      <w:sz w:val="16"/>
      <w:szCs w:val="16"/>
    </w:rPr>
  </w:style>
  <w:style w:type="paragraph" w:styleId="CommentText">
    <w:name w:val="annotation text"/>
    <w:basedOn w:val="Normal"/>
    <w:link w:val="CommentTextChar"/>
    <w:uiPriority w:val="99"/>
    <w:semiHidden/>
    <w:unhideWhenUsed/>
    <w:rsid w:val="00ED7B6B"/>
    <w:pPr>
      <w:spacing w:line="240" w:lineRule="auto"/>
    </w:pPr>
    <w:rPr>
      <w:sz w:val="20"/>
      <w:szCs w:val="20"/>
    </w:rPr>
  </w:style>
  <w:style w:type="character" w:customStyle="1" w:styleId="CommentTextChar">
    <w:name w:val="Comment Text Char"/>
    <w:basedOn w:val="DefaultParagraphFont"/>
    <w:link w:val="CommentText"/>
    <w:uiPriority w:val="99"/>
    <w:semiHidden/>
    <w:rsid w:val="00ED7B6B"/>
    <w:rPr>
      <w:sz w:val="20"/>
      <w:szCs w:val="20"/>
    </w:rPr>
  </w:style>
  <w:style w:type="paragraph" w:styleId="CommentSubject">
    <w:name w:val="annotation subject"/>
    <w:basedOn w:val="CommentText"/>
    <w:next w:val="CommentText"/>
    <w:link w:val="CommentSubjectChar"/>
    <w:uiPriority w:val="99"/>
    <w:semiHidden/>
    <w:unhideWhenUsed/>
    <w:rsid w:val="00ED7B6B"/>
    <w:rPr>
      <w:b/>
      <w:bCs/>
    </w:rPr>
  </w:style>
  <w:style w:type="character" w:customStyle="1" w:styleId="CommentSubjectChar">
    <w:name w:val="Comment Subject Char"/>
    <w:basedOn w:val="CommentTextChar"/>
    <w:link w:val="CommentSubject"/>
    <w:uiPriority w:val="99"/>
    <w:semiHidden/>
    <w:rsid w:val="00ED7B6B"/>
    <w:rPr>
      <w:b/>
      <w:bCs/>
      <w:sz w:val="20"/>
      <w:szCs w:val="20"/>
    </w:rPr>
  </w:style>
  <w:style w:type="paragraph" w:styleId="BalloonText">
    <w:name w:val="Balloon Text"/>
    <w:basedOn w:val="Normal"/>
    <w:link w:val="BalloonTextChar"/>
    <w:uiPriority w:val="99"/>
    <w:semiHidden/>
    <w:unhideWhenUsed/>
    <w:rsid w:val="00ED7B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7B6B"/>
    <w:rPr>
      <w:rFonts w:ascii="Tahoma" w:hAnsi="Tahoma" w:cs="Tahoma"/>
      <w:sz w:val="16"/>
      <w:szCs w:val="16"/>
    </w:rPr>
  </w:style>
  <w:style w:type="table" w:styleId="TableGrid">
    <w:name w:val="Table Grid"/>
    <w:basedOn w:val="TableNormal"/>
    <w:uiPriority w:val="59"/>
    <w:rsid w:val="00556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3B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B24"/>
  </w:style>
  <w:style w:type="paragraph" w:styleId="Footer">
    <w:name w:val="footer"/>
    <w:basedOn w:val="Normal"/>
    <w:link w:val="FooterChar"/>
    <w:uiPriority w:val="99"/>
    <w:unhideWhenUsed/>
    <w:rsid w:val="00CC3B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B24"/>
  </w:style>
  <w:style w:type="paragraph" w:customStyle="1" w:styleId="Default">
    <w:name w:val="Default"/>
    <w:rsid w:val="000C7883"/>
    <w:pPr>
      <w:autoSpaceDE w:val="0"/>
      <w:autoSpaceDN w:val="0"/>
      <w:adjustRightInd w:val="0"/>
      <w:spacing w:after="0" w:line="240" w:lineRule="auto"/>
    </w:pPr>
    <w:rPr>
      <w:rFonts w:ascii="Arial Black" w:hAnsi="Arial Black" w:cs="Arial Black"/>
      <w:color w:val="000000"/>
      <w:sz w:val="24"/>
      <w:szCs w:val="24"/>
    </w:rPr>
  </w:style>
  <w:style w:type="character" w:styleId="FollowedHyperlink">
    <w:name w:val="FollowedHyperlink"/>
    <w:basedOn w:val="DefaultParagraphFont"/>
    <w:uiPriority w:val="99"/>
    <w:semiHidden/>
    <w:unhideWhenUsed/>
    <w:rsid w:val="00E825D1"/>
    <w:rPr>
      <w:color w:val="800080" w:themeColor="followedHyperlink"/>
      <w:u w:val="single"/>
    </w:rPr>
  </w:style>
  <w:style w:type="paragraph" w:styleId="NormalWeb">
    <w:name w:val="Normal (Web)"/>
    <w:basedOn w:val="Normal"/>
    <w:uiPriority w:val="99"/>
    <w:semiHidden/>
    <w:unhideWhenUsed/>
    <w:rsid w:val="003E4DC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3E4DCB"/>
    <w:rPr>
      <w:i/>
      <w:iCs/>
    </w:rPr>
  </w:style>
  <w:style w:type="character" w:customStyle="1" w:styleId="Heading2Char">
    <w:name w:val="Heading 2 Char"/>
    <w:basedOn w:val="DefaultParagraphFont"/>
    <w:link w:val="Heading2"/>
    <w:uiPriority w:val="9"/>
    <w:semiHidden/>
    <w:rsid w:val="006D646C"/>
    <w:rPr>
      <w:rFonts w:ascii="Arial" w:eastAsia="Times New Roman" w:hAnsi="Arial" w:cs="Arial"/>
      <w:b/>
      <w:bCs/>
      <w:iCs/>
      <w:color w:val="C00000"/>
      <w:sz w:val="24"/>
      <w:szCs w:val="28"/>
    </w:rPr>
  </w:style>
  <w:style w:type="paragraph" w:customStyle="1" w:styleId="Paragraph">
    <w:name w:val="Paragraph"/>
    <w:basedOn w:val="Normal"/>
    <w:rsid w:val="006D646C"/>
    <w:pPr>
      <w:numPr>
        <w:numId w:val="32"/>
      </w:numPr>
      <w:tabs>
        <w:tab w:val="left" w:pos="425"/>
      </w:tabs>
      <w:spacing w:before="120" w:after="240" w:line="240" w:lineRule="auto"/>
    </w:pPr>
    <w:rPr>
      <w:rFonts w:ascii="Arial" w:eastAsia="Times New Roman" w:hAnsi="Arial" w:cs="Arial"/>
      <w:lang w:eastAsia="en-AU"/>
    </w:rPr>
  </w:style>
  <w:style w:type="numbering" w:customStyle="1" w:styleId="StyleOutlinenumberedVerdana">
    <w:name w:val="Style Outline numbered Verdana"/>
    <w:rsid w:val="006D646C"/>
    <w:pPr>
      <w:numPr>
        <w:numId w:val="32"/>
      </w:numPr>
    </w:pPr>
  </w:style>
  <w:style w:type="character" w:styleId="UnresolvedMention">
    <w:name w:val="Unresolved Mention"/>
    <w:basedOn w:val="DefaultParagraphFont"/>
    <w:uiPriority w:val="99"/>
    <w:semiHidden/>
    <w:unhideWhenUsed/>
    <w:rsid w:val="006E0F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9181">
      <w:bodyDiv w:val="1"/>
      <w:marLeft w:val="0"/>
      <w:marRight w:val="0"/>
      <w:marTop w:val="0"/>
      <w:marBottom w:val="0"/>
      <w:divBdr>
        <w:top w:val="none" w:sz="0" w:space="0" w:color="auto"/>
        <w:left w:val="none" w:sz="0" w:space="0" w:color="auto"/>
        <w:bottom w:val="none" w:sz="0" w:space="0" w:color="auto"/>
        <w:right w:val="none" w:sz="0" w:space="0" w:color="auto"/>
      </w:divBdr>
      <w:divsChild>
        <w:div w:id="1282763426">
          <w:marLeft w:val="0"/>
          <w:marRight w:val="0"/>
          <w:marTop w:val="0"/>
          <w:marBottom w:val="0"/>
          <w:divBdr>
            <w:top w:val="none" w:sz="0" w:space="0" w:color="auto"/>
            <w:left w:val="none" w:sz="0" w:space="0" w:color="auto"/>
            <w:bottom w:val="none" w:sz="0" w:space="0" w:color="auto"/>
            <w:right w:val="none" w:sz="0" w:space="0" w:color="auto"/>
          </w:divBdr>
          <w:divsChild>
            <w:div w:id="1313752654">
              <w:marLeft w:val="0"/>
              <w:marRight w:val="0"/>
              <w:marTop w:val="0"/>
              <w:marBottom w:val="0"/>
              <w:divBdr>
                <w:top w:val="none" w:sz="0" w:space="0" w:color="auto"/>
                <w:left w:val="none" w:sz="0" w:space="0" w:color="auto"/>
                <w:bottom w:val="none" w:sz="0" w:space="0" w:color="auto"/>
                <w:right w:val="none" w:sz="0" w:space="0" w:color="auto"/>
              </w:divBdr>
              <w:divsChild>
                <w:div w:id="1745834806">
                  <w:marLeft w:val="0"/>
                  <w:marRight w:val="0"/>
                  <w:marTop w:val="0"/>
                  <w:marBottom w:val="0"/>
                  <w:divBdr>
                    <w:top w:val="none" w:sz="0" w:space="0" w:color="auto"/>
                    <w:left w:val="none" w:sz="0" w:space="0" w:color="auto"/>
                    <w:bottom w:val="none" w:sz="0" w:space="0" w:color="auto"/>
                    <w:right w:val="single" w:sz="6" w:space="0" w:color="EEEEEE"/>
                  </w:divBdr>
                  <w:divsChild>
                    <w:div w:id="1543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88947">
      <w:bodyDiv w:val="1"/>
      <w:marLeft w:val="0"/>
      <w:marRight w:val="0"/>
      <w:marTop w:val="0"/>
      <w:marBottom w:val="0"/>
      <w:divBdr>
        <w:top w:val="none" w:sz="0" w:space="0" w:color="auto"/>
        <w:left w:val="none" w:sz="0" w:space="0" w:color="auto"/>
        <w:bottom w:val="none" w:sz="0" w:space="0" w:color="auto"/>
        <w:right w:val="none" w:sz="0" w:space="0" w:color="auto"/>
      </w:divBdr>
    </w:div>
    <w:div w:id="395057028">
      <w:bodyDiv w:val="1"/>
      <w:marLeft w:val="0"/>
      <w:marRight w:val="0"/>
      <w:marTop w:val="0"/>
      <w:marBottom w:val="0"/>
      <w:divBdr>
        <w:top w:val="none" w:sz="0" w:space="0" w:color="auto"/>
        <w:left w:val="none" w:sz="0" w:space="0" w:color="auto"/>
        <w:bottom w:val="none" w:sz="0" w:space="0" w:color="auto"/>
        <w:right w:val="none" w:sz="0" w:space="0" w:color="auto"/>
      </w:divBdr>
      <w:divsChild>
        <w:div w:id="899436523">
          <w:marLeft w:val="0"/>
          <w:marRight w:val="0"/>
          <w:marTop w:val="0"/>
          <w:marBottom w:val="0"/>
          <w:divBdr>
            <w:top w:val="none" w:sz="0" w:space="0" w:color="auto"/>
            <w:left w:val="none" w:sz="0" w:space="0" w:color="auto"/>
            <w:bottom w:val="none" w:sz="0" w:space="0" w:color="auto"/>
            <w:right w:val="none" w:sz="0" w:space="0" w:color="auto"/>
          </w:divBdr>
          <w:divsChild>
            <w:div w:id="55903464">
              <w:marLeft w:val="0"/>
              <w:marRight w:val="0"/>
              <w:marTop w:val="0"/>
              <w:marBottom w:val="0"/>
              <w:divBdr>
                <w:top w:val="none" w:sz="0" w:space="0" w:color="auto"/>
                <w:left w:val="none" w:sz="0" w:space="0" w:color="auto"/>
                <w:bottom w:val="none" w:sz="0" w:space="0" w:color="auto"/>
                <w:right w:val="none" w:sz="0" w:space="0" w:color="auto"/>
              </w:divBdr>
              <w:divsChild>
                <w:div w:id="688603691">
                  <w:marLeft w:val="0"/>
                  <w:marRight w:val="0"/>
                  <w:marTop w:val="0"/>
                  <w:marBottom w:val="0"/>
                  <w:divBdr>
                    <w:top w:val="none" w:sz="0" w:space="0" w:color="auto"/>
                    <w:left w:val="none" w:sz="0" w:space="0" w:color="auto"/>
                    <w:bottom w:val="none" w:sz="0" w:space="0" w:color="auto"/>
                    <w:right w:val="none" w:sz="0" w:space="0" w:color="auto"/>
                  </w:divBdr>
                  <w:divsChild>
                    <w:div w:id="40449686">
                      <w:marLeft w:val="0"/>
                      <w:marRight w:val="0"/>
                      <w:marTop w:val="0"/>
                      <w:marBottom w:val="0"/>
                      <w:divBdr>
                        <w:top w:val="none" w:sz="0" w:space="0" w:color="auto"/>
                        <w:left w:val="none" w:sz="0" w:space="0" w:color="auto"/>
                        <w:bottom w:val="none" w:sz="0" w:space="0" w:color="auto"/>
                        <w:right w:val="none" w:sz="0" w:space="0" w:color="auto"/>
                      </w:divBdr>
                      <w:divsChild>
                        <w:div w:id="300156772">
                          <w:marLeft w:val="0"/>
                          <w:marRight w:val="0"/>
                          <w:marTop w:val="0"/>
                          <w:marBottom w:val="8"/>
                          <w:divBdr>
                            <w:top w:val="none" w:sz="0" w:space="0" w:color="auto"/>
                            <w:left w:val="none" w:sz="0" w:space="0" w:color="auto"/>
                            <w:bottom w:val="none" w:sz="0" w:space="0" w:color="auto"/>
                            <w:right w:val="none" w:sz="0" w:space="0" w:color="auto"/>
                          </w:divBdr>
                          <w:divsChild>
                            <w:div w:id="193319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6108263">
      <w:bodyDiv w:val="1"/>
      <w:marLeft w:val="0"/>
      <w:marRight w:val="0"/>
      <w:marTop w:val="0"/>
      <w:marBottom w:val="0"/>
      <w:divBdr>
        <w:top w:val="none" w:sz="0" w:space="0" w:color="auto"/>
        <w:left w:val="none" w:sz="0" w:space="0" w:color="auto"/>
        <w:bottom w:val="none" w:sz="0" w:space="0" w:color="auto"/>
        <w:right w:val="none" w:sz="0" w:space="0" w:color="auto"/>
      </w:divBdr>
    </w:div>
    <w:div w:id="617952400">
      <w:bodyDiv w:val="1"/>
      <w:marLeft w:val="0"/>
      <w:marRight w:val="0"/>
      <w:marTop w:val="0"/>
      <w:marBottom w:val="0"/>
      <w:divBdr>
        <w:top w:val="none" w:sz="0" w:space="0" w:color="auto"/>
        <w:left w:val="none" w:sz="0" w:space="0" w:color="auto"/>
        <w:bottom w:val="none" w:sz="0" w:space="0" w:color="auto"/>
        <w:right w:val="none" w:sz="0" w:space="0" w:color="auto"/>
      </w:divBdr>
      <w:divsChild>
        <w:div w:id="294532831">
          <w:marLeft w:val="0"/>
          <w:marRight w:val="0"/>
          <w:marTop w:val="0"/>
          <w:marBottom w:val="0"/>
          <w:divBdr>
            <w:top w:val="none" w:sz="0" w:space="0" w:color="auto"/>
            <w:left w:val="none" w:sz="0" w:space="0" w:color="auto"/>
            <w:bottom w:val="none" w:sz="0" w:space="0" w:color="auto"/>
            <w:right w:val="none" w:sz="0" w:space="0" w:color="auto"/>
          </w:divBdr>
          <w:divsChild>
            <w:div w:id="837769850">
              <w:marLeft w:val="0"/>
              <w:marRight w:val="0"/>
              <w:marTop w:val="0"/>
              <w:marBottom w:val="0"/>
              <w:divBdr>
                <w:top w:val="none" w:sz="0" w:space="0" w:color="auto"/>
                <w:left w:val="none" w:sz="0" w:space="0" w:color="auto"/>
                <w:bottom w:val="none" w:sz="0" w:space="0" w:color="auto"/>
                <w:right w:val="none" w:sz="0" w:space="0" w:color="auto"/>
              </w:divBdr>
              <w:divsChild>
                <w:div w:id="1278834684">
                  <w:marLeft w:val="0"/>
                  <w:marRight w:val="0"/>
                  <w:marTop w:val="0"/>
                  <w:marBottom w:val="0"/>
                  <w:divBdr>
                    <w:top w:val="none" w:sz="0" w:space="0" w:color="auto"/>
                    <w:left w:val="none" w:sz="0" w:space="0" w:color="auto"/>
                    <w:bottom w:val="none" w:sz="0" w:space="0" w:color="auto"/>
                    <w:right w:val="none" w:sz="0" w:space="0" w:color="auto"/>
                  </w:divBdr>
                  <w:divsChild>
                    <w:div w:id="1951548039">
                      <w:marLeft w:val="0"/>
                      <w:marRight w:val="0"/>
                      <w:marTop w:val="0"/>
                      <w:marBottom w:val="0"/>
                      <w:divBdr>
                        <w:top w:val="none" w:sz="0" w:space="0" w:color="auto"/>
                        <w:left w:val="none" w:sz="0" w:space="0" w:color="auto"/>
                        <w:bottom w:val="none" w:sz="0" w:space="0" w:color="auto"/>
                        <w:right w:val="none" w:sz="0" w:space="0" w:color="auto"/>
                      </w:divBdr>
                      <w:divsChild>
                        <w:div w:id="2080201444">
                          <w:marLeft w:val="0"/>
                          <w:marRight w:val="0"/>
                          <w:marTop w:val="0"/>
                          <w:marBottom w:val="8"/>
                          <w:divBdr>
                            <w:top w:val="none" w:sz="0" w:space="0" w:color="auto"/>
                            <w:left w:val="none" w:sz="0" w:space="0" w:color="auto"/>
                            <w:bottom w:val="none" w:sz="0" w:space="0" w:color="auto"/>
                            <w:right w:val="none" w:sz="0" w:space="0" w:color="auto"/>
                          </w:divBdr>
                          <w:divsChild>
                            <w:div w:id="100751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744128">
      <w:bodyDiv w:val="1"/>
      <w:marLeft w:val="0"/>
      <w:marRight w:val="0"/>
      <w:marTop w:val="0"/>
      <w:marBottom w:val="0"/>
      <w:divBdr>
        <w:top w:val="none" w:sz="0" w:space="0" w:color="auto"/>
        <w:left w:val="none" w:sz="0" w:space="0" w:color="auto"/>
        <w:bottom w:val="none" w:sz="0" w:space="0" w:color="auto"/>
        <w:right w:val="none" w:sz="0" w:space="0" w:color="auto"/>
      </w:divBdr>
    </w:div>
    <w:div w:id="1856381223">
      <w:bodyDiv w:val="1"/>
      <w:marLeft w:val="0"/>
      <w:marRight w:val="0"/>
      <w:marTop w:val="0"/>
      <w:marBottom w:val="0"/>
      <w:divBdr>
        <w:top w:val="none" w:sz="0" w:space="0" w:color="auto"/>
        <w:left w:val="none" w:sz="0" w:space="0" w:color="auto"/>
        <w:bottom w:val="none" w:sz="0" w:space="0" w:color="auto"/>
        <w:right w:val="none" w:sz="0" w:space="0" w:color="auto"/>
      </w:divBdr>
    </w:div>
    <w:div w:id="1863784049">
      <w:bodyDiv w:val="1"/>
      <w:marLeft w:val="0"/>
      <w:marRight w:val="0"/>
      <w:marTop w:val="0"/>
      <w:marBottom w:val="0"/>
      <w:divBdr>
        <w:top w:val="none" w:sz="0" w:space="0" w:color="auto"/>
        <w:left w:val="none" w:sz="0" w:space="0" w:color="auto"/>
        <w:bottom w:val="none" w:sz="0" w:space="0" w:color="auto"/>
        <w:right w:val="none" w:sz="0" w:space="0" w:color="auto"/>
      </w:divBdr>
    </w:div>
    <w:div w:id="1940528595">
      <w:bodyDiv w:val="1"/>
      <w:marLeft w:val="0"/>
      <w:marRight w:val="0"/>
      <w:marTop w:val="0"/>
      <w:marBottom w:val="0"/>
      <w:divBdr>
        <w:top w:val="none" w:sz="0" w:space="0" w:color="auto"/>
        <w:left w:val="none" w:sz="0" w:space="0" w:color="auto"/>
        <w:bottom w:val="none" w:sz="0" w:space="0" w:color="auto"/>
        <w:right w:val="none" w:sz="0" w:space="0" w:color="auto"/>
      </w:divBdr>
    </w:div>
    <w:div w:id="2043941544">
      <w:bodyDiv w:val="1"/>
      <w:marLeft w:val="0"/>
      <w:marRight w:val="0"/>
      <w:marTop w:val="0"/>
      <w:marBottom w:val="0"/>
      <w:divBdr>
        <w:top w:val="none" w:sz="0" w:space="0" w:color="auto"/>
        <w:left w:val="none" w:sz="0" w:space="0" w:color="auto"/>
        <w:bottom w:val="none" w:sz="0" w:space="0" w:color="auto"/>
        <w:right w:val="none" w:sz="0" w:space="0" w:color="auto"/>
      </w:divBdr>
    </w:div>
    <w:div w:id="2114015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ul@giantsteps.tas.edu.au" TargetMode="External"/><Relationship Id="rId13" Type="http://schemas.openxmlformats.org/officeDocument/2006/relationships/hyperlink" Target="tel:131444" TargetMode="External"/><Relationship Id="rId18"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tel:1800000123" TargetMode="External"/><Relationship Id="rId17"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ul@giantsteps.tas.edu.au" TargetMode="External"/><Relationship Id="rId5" Type="http://schemas.openxmlformats.org/officeDocument/2006/relationships/webSettings" Target="webSettings.xml"/><Relationship Id="rId15" Type="http://schemas.openxmlformats.org/officeDocument/2006/relationships/diagramLayout" Target="diagrams/layout1.xml"/><Relationship Id="rId10" Type="http://schemas.openxmlformats.org/officeDocument/2006/relationships/hyperlink" Target="mailto:wstinfo@justice.tas.gov.a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cident.worksafe.tas.gov.au/start" TargetMode="External"/><Relationship Id="rId14" Type="http://schemas.openxmlformats.org/officeDocument/2006/relationships/diagramData" Target="diagrams/data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7887DE4-B450-4203-9262-18C9D2C60973}" type="doc">
      <dgm:prSet loTypeId="urn:diagrams.loki3.com/VaryingWidthList" loCatId="officeonline" qsTypeId="urn:microsoft.com/office/officeart/2005/8/quickstyle/simple1" qsCatId="simple" csTypeId="urn:microsoft.com/office/officeart/2005/8/colors/accent1_2" csCatId="accent1" phldr="1"/>
      <dgm:spPr/>
    </dgm:pt>
    <dgm:pt modelId="{7953231F-8675-4625-8DFC-38BD39115D5B}">
      <dgm:prSet phldrT="[Text]"/>
      <dgm:spPr>
        <a:xfrm>
          <a:off x="2100755" y="3755"/>
          <a:ext cx="153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b="0">
              <a:solidFill>
                <a:sysClr val="window" lastClr="FFFFFF"/>
              </a:solidFill>
              <a:latin typeface="Calibri" panose="020F0502020204030204"/>
              <a:ea typeface="+mn-ea"/>
              <a:cs typeface="+mn-cs"/>
            </a:rPr>
            <a:t>Staff member witnessing accident/ incident described above calls 000</a:t>
          </a:r>
          <a:endParaRPr lang="en-AU">
            <a:solidFill>
              <a:sysClr val="window" lastClr="FFFFFF"/>
            </a:solidFill>
            <a:latin typeface="Calibri" panose="020F0502020204030204"/>
            <a:ea typeface="+mn-ea"/>
            <a:cs typeface="+mn-cs"/>
          </a:endParaRPr>
        </a:p>
      </dgm:t>
    </dgm:pt>
    <dgm:pt modelId="{150836C9-3E6A-4CF5-87E2-D0376208BAF0}" type="parTrans" cxnId="{E73EBD74-A9C9-463E-A152-2C7A99B4961F}">
      <dgm:prSet/>
      <dgm:spPr/>
      <dgm:t>
        <a:bodyPr/>
        <a:lstStyle/>
        <a:p>
          <a:endParaRPr lang="en-AU"/>
        </a:p>
      </dgm:t>
    </dgm:pt>
    <dgm:pt modelId="{608FB6D8-9DD1-47D0-BD57-A3E4416958E7}" type="sibTrans" cxnId="{E73EBD74-A9C9-463E-A152-2C7A99B4961F}">
      <dgm:prSet/>
      <dgm:spPr/>
      <dgm:t>
        <a:bodyPr/>
        <a:lstStyle/>
        <a:p>
          <a:endParaRPr lang="en-AU"/>
        </a:p>
      </dgm:t>
    </dgm:pt>
    <dgm:pt modelId="{C34A95F7-EF3A-4F7F-BFB6-CB35EBB10AF9}">
      <dgm:prSet/>
      <dgm:spPr>
        <a:xfrm>
          <a:off x="2123255" y="3285495"/>
          <a:ext cx="1485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Staff member witnessing accident/ incident offered EAP/ Counselling</a:t>
          </a:r>
        </a:p>
      </dgm:t>
    </dgm:pt>
    <dgm:pt modelId="{CB02513D-516A-4045-A52A-7098B47DA77C}" type="parTrans" cxnId="{D2200002-1B29-4426-A6E6-9C8BDC3C5139}">
      <dgm:prSet/>
      <dgm:spPr/>
      <dgm:t>
        <a:bodyPr/>
        <a:lstStyle/>
        <a:p>
          <a:endParaRPr lang="en-AU"/>
        </a:p>
      </dgm:t>
    </dgm:pt>
    <dgm:pt modelId="{5329FF21-6094-437A-BFAD-5C244E706383}" type="sibTrans" cxnId="{D2200002-1B29-4426-A6E6-9C8BDC3C5139}">
      <dgm:prSet/>
      <dgm:spPr/>
      <dgm:t>
        <a:bodyPr/>
        <a:lstStyle/>
        <a:p>
          <a:endParaRPr lang="en-AU"/>
        </a:p>
      </dgm:t>
    </dgm:pt>
    <dgm:pt modelId="{C54A92AB-4A7C-49D8-9131-5F06CC7E974B}">
      <dgm:prSet/>
      <dgm:spPr>
        <a:xfrm>
          <a:off x="1740755" y="550711"/>
          <a:ext cx="225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Staff member witnessing accident/ incident informs the principal(s) (Mob: 0427 281 479 Ph: 03 63 62 2522)</a:t>
          </a:r>
        </a:p>
      </dgm:t>
    </dgm:pt>
    <dgm:pt modelId="{970EB34B-79E1-4809-995C-45CDAB83F438}" type="parTrans" cxnId="{1CFCB57B-A508-4FDA-BDD5-4A2A50921498}">
      <dgm:prSet/>
      <dgm:spPr/>
      <dgm:t>
        <a:bodyPr/>
        <a:lstStyle/>
        <a:p>
          <a:endParaRPr lang="en-AU"/>
        </a:p>
      </dgm:t>
    </dgm:pt>
    <dgm:pt modelId="{93CAAEA5-0FAF-4432-B979-FF943063D39D}" type="sibTrans" cxnId="{1CFCB57B-A508-4FDA-BDD5-4A2A50921498}">
      <dgm:prSet/>
      <dgm:spPr/>
      <dgm:t>
        <a:bodyPr/>
        <a:lstStyle/>
        <a:p>
          <a:endParaRPr lang="en-AU"/>
        </a:p>
      </dgm:t>
    </dgm:pt>
    <dgm:pt modelId="{F0084ED7-3B63-427E-8BC5-7CB70CA41836}">
      <dgm:prSet/>
      <dgm:spPr>
        <a:xfrm>
          <a:off x="930755" y="2738538"/>
          <a:ext cx="387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Principal or delegate advises the school’s WHS Committee Members and the Chair of the Board in writing (</a:t>
          </a:r>
          <a:r>
            <a:rPr lang="en-AU" b="1">
              <a:solidFill>
                <a:sysClr val="window" lastClr="FFFFFF"/>
              </a:solidFill>
              <a:latin typeface="Calibri" panose="020F0502020204030204"/>
              <a:ea typeface="+mn-ea"/>
              <a:cs typeface="+mn-cs"/>
            </a:rPr>
            <a:t>Email:</a:t>
          </a:r>
          <a:r>
            <a:rPr lang="en-AU">
              <a:solidFill>
                <a:sysClr val="window" lastClr="FFFFFF"/>
              </a:solidFill>
              <a:latin typeface="Calibri" panose="020F0502020204030204"/>
              <a:ea typeface="+mn-ea"/>
              <a:cs typeface="+mn-cs"/>
            </a:rPr>
            <a:t> Paul@giantsteps.tas.edu.au) of the incident and the actions taken </a:t>
          </a:r>
        </a:p>
      </dgm:t>
    </dgm:pt>
    <dgm:pt modelId="{C40F244F-2DA5-4217-91D5-F6E174B9D09F}" type="parTrans" cxnId="{24B18FE9-4310-44F1-89C3-CFB4BC943F36}">
      <dgm:prSet/>
      <dgm:spPr/>
      <dgm:t>
        <a:bodyPr/>
        <a:lstStyle/>
        <a:p>
          <a:endParaRPr lang="en-AU"/>
        </a:p>
      </dgm:t>
    </dgm:pt>
    <dgm:pt modelId="{F84E5880-6E36-4805-907C-6C8A4468C554}" type="sibTrans" cxnId="{24B18FE9-4310-44F1-89C3-CFB4BC943F36}">
      <dgm:prSet/>
      <dgm:spPr/>
      <dgm:t>
        <a:bodyPr/>
        <a:lstStyle/>
        <a:p>
          <a:endParaRPr lang="en-AU"/>
        </a:p>
      </dgm:t>
    </dgm:pt>
    <dgm:pt modelId="{F11451E9-BCC8-4907-9810-704AE603F32D}">
      <dgm:prSet/>
      <dgm:spPr>
        <a:xfrm>
          <a:off x="2123255" y="2191581"/>
          <a:ext cx="1485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Staff preserve the site of the accident/ incident (as far as possible)</a:t>
          </a:r>
        </a:p>
      </dgm:t>
    </dgm:pt>
    <dgm:pt modelId="{EE19DF08-55E7-418B-AA62-6976F06EC233}" type="parTrans" cxnId="{BCA4EE82-EE9B-4C69-AE4A-5CD56F397E93}">
      <dgm:prSet/>
      <dgm:spPr/>
      <dgm:t>
        <a:bodyPr/>
        <a:lstStyle/>
        <a:p>
          <a:endParaRPr lang="en-AU"/>
        </a:p>
      </dgm:t>
    </dgm:pt>
    <dgm:pt modelId="{B3C2F20C-714B-49FD-AEF1-3859F17C88EE}" type="sibTrans" cxnId="{BCA4EE82-EE9B-4C69-AE4A-5CD56F397E93}">
      <dgm:prSet/>
      <dgm:spPr/>
      <dgm:t>
        <a:bodyPr/>
        <a:lstStyle/>
        <a:p>
          <a:endParaRPr lang="en-AU"/>
        </a:p>
      </dgm:t>
    </dgm:pt>
    <dgm:pt modelId="{EE010E9B-2B7D-4576-B2C1-E9BDAEF7248B}">
      <dgm:prSet/>
      <dgm:spPr>
        <a:xfrm>
          <a:off x="1988255" y="1097668"/>
          <a:ext cx="1755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Principal informs student’s parent/carer or staff member’s emergency contact </a:t>
          </a:r>
        </a:p>
      </dgm:t>
    </dgm:pt>
    <dgm:pt modelId="{216EFC7E-450F-4949-98D5-E614DC49D5D8}" type="parTrans" cxnId="{D5E5B7C8-0775-4D8B-ADD5-AEBC9F3BE2E1}">
      <dgm:prSet/>
      <dgm:spPr/>
      <dgm:t>
        <a:bodyPr/>
        <a:lstStyle/>
        <a:p>
          <a:endParaRPr lang="en-AU"/>
        </a:p>
      </dgm:t>
    </dgm:pt>
    <dgm:pt modelId="{EE6B46AD-87F9-47D1-BCE2-471A2203A7E4}" type="sibTrans" cxnId="{D5E5B7C8-0775-4D8B-ADD5-AEBC9F3BE2E1}">
      <dgm:prSet/>
      <dgm:spPr/>
      <dgm:t>
        <a:bodyPr/>
        <a:lstStyle/>
        <a:p>
          <a:endParaRPr lang="en-AU"/>
        </a:p>
      </dgm:t>
    </dgm:pt>
    <dgm:pt modelId="{41DB0035-9AEE-4CEE-BCAF-174237472FBD}">
      <dgm:prSet/>
      <dgm:spPr>
        <a:xfrm>
          <a:off x="1560755" y="1644625"/>
          <a:ext cx="261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Font typeface="Symbol" panose="05050102010706020507" pitchFamily="18" charset="2"/>
            <a:buNone/>
          </a:pPr>
          <a:r>
            <a:rPr lang="en-AU">
              <a:solidFill>
                <a:sysClr val="window" lastClr="FFFFFF"/>
              </a:solidFill>
              <a:latin typeface="Calibri" panose="020F0502020204030204"/>
              <a:ea typeface="+mn-ea"/>
              <a:cs typeface="+mn-cs"/>
            </a:rPr>
            <a:t>Principal or delegate informs WorkSafe Tasmania  (Ph 1300 366 32 ) and/ or OER (Ph 61656135 if the incident involves a student) </a:t>
          </a:r>
        </a:p>
      </dgm:t>
    </dgm:pt>
    <dgm:pt modelId="{7ABCA43F-EC85-48B3-BABD-F050486FADF1}" type="parTrans" cxnId="{BE274EBA-31CF-4CF4-9625-FD6D7765D2FC}">
      <dgm:prSet/>
      <dgm:spPr/>
      <dgm:t>
        <a:bodyPr/>
        <a:lstStyle/>
        <a:p>
          <a:endParaRPr lang="en-AU"/>
        </a:p>
      </dgm:t>
    </dgm:pt>
    <dgm:pt modelId="{990F4D56-2508-4FC9-91C3-B48614D40BFC}" type="sibTrans" cxnId="{BE274EBA-31CF-4CF4-9625-FD6D7765D2FC}">
      <dgm:prSet/>
      <dgm:spPr/>
      <dgm:t>
        <a:bodyPr/>
        <a:lstStyle/>
        <a:p>
          <a:endParaRPr lang="en-AU"/>
        </a:p>
      </dgm:t>
    </dgm:pt>
    <dgm:pt modelId="{7C46D901-5252-4408-870B-2E447BC004E0}">
      <dgm:prSet/>
      <dgm:spPr>
        <a:xfrm>
          <a:off x="1830755" y="3832451"/>
          <a:ext cx="207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Font typeface="Symbol" panose="05050102010706020507" pitchFamily="18" charset="2"/>
            <a:buNone/>
          </a:pPr>
          <a:r>
            <a:rPr lang="en-AU">
              <a:solidFill>
                <a:sysClr val="window" lastClr="FFFFFF"/>
              </a:solidFill>
              <a:latin typeface="Calibri" panose="020F0502020204030204"/>
              <a:ea typeface="+mn-ea"/>
              <a:cs typeface="+mn-cs"/>
            </a:rPr>
            <a:t>Staff member witnessing accident/ incident completes School Accident/ Incident Report Form</a:t>
          </a:r>
        </a:p>
      </dgm:t>
    </dgm:pt>
    <dgm:pt modelId="{0AC9FA9A-AEC5-4D32-9266-A02A8B1B4B8E}" type="parTrans" cxnId="{27742970-92DF-4352-B89B-F24DE1CB661B}">
      <dgm:prSet/>
      <dgm:spPr/>
      <dgm:t>
        <a:bodyPr/>
        <a:lstStyle/>
        <a:p>
          <a:endParaRPr lang="en-AU"/>
        </a:p>
      </dgm:t>
    </dgm:pt>
    <dgm:pt modelId="{83DBF63F-D6A2-41A8-85A9-77F125B3BB97}" type="sibTrans" cxnId="{27742970-92DF-4352-B89B-F24DE1CB661B}">
      <dgm:prSet/>
      <dgm:spPr/>
      <dgm:t>
        <a:bodyPr/>
        <a:lstStyle/>
        <a:p>
          <a:endParaRPr lang="en-AU"/>
        </a:p>
      </dgm:t>
    </dgm:pt>
    <dgm:pt modelId="{F11543A5-E2FB-4BCD-95BC-37397BD06324}">
      <dgm:prSet/>
      <dgm:spPr>
        <a:xfrm>
          <a:off x="570755" y="4379408"/>
          <a:ext cx="459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Font typeface="Symbol" panose="05050102010706020507" pitchFamily="18" charset="2"/>
            <a:buNone/>
          </a:pPr>
          <a:r>
            <a:rPr lang="en-AU">
              <a:solidFill>
                <a:sysClr val="window" lastClr="FFFFFF"/>
              </a:solidFill>
              <a:latin typeface="Calibri" panose="020F0502020204030204"/>
              <a:ea typeface="+mn-ea"/>
              <a:cs typeface="+mn-cs"/>
            </a:rPr>
            <a:t>Principal, within 48 hours, lodges an Incident Notice form (https://incident.worksafe.tas.gov.au/start) with WorkSafe by email or by mail. (</a:t>
          </a:r>
          <a:r>
            <a:rPr lang="en-AU" b="1">
              <a:solidFill>
                <a:sysClr val="window" lastClr="FFFFFF"/>
              </a:solidFill>
              <a:latin typeface="Calibri" panose="020F0502020204030204"/>
              <a:ea typeface="+mn-ea"/>
              <a:cs typeface="+mn-cs"/>
            </a:rPr>
            <a:t>Mail: </a:t>
          </a:r>
          <a:r>
            <a:rPr lang="en-AU">
              <a:solidFill>
                <a:sysClr val="window" lastClr="FFFFFF"/>
              </a:solidFill>
              <a:latin typeface="Calibri" panose="020F0502020204030204"/>
              <a:ea typeface="+mn-ea"/>
              <a:cs typeface="+mn-cs"/>
            </a:rPr>
            <a:t>PO Box 56, Rosny Park, TAS 7018 </a:t>
          </a:r>
          <a:r>
            <a:rPr lang="en-AU" b="1">
              <a:solidFill>
                <a:sysClr val="window" lastClr="FFFFFF"/>
              </a:solidFill>
              <a:latin typeface="Calibri" panose="020F0502020204030204"/>
              <a:ea typeface="+mn-ea"/>
              <a:cs typeface="+mn-cs"/>
            </a:rPr>
            <a:t>Email:</a:t>
          </a:r>
          <a:r>
            <a:rPr lang="en-AU">
              <a:solidFill>
                <a:sysClr val="window" lastClr="FFFFFF"/>
              </a:solidFill>
              <a:latin typeface="Calibri" panose="020F0502020204030204"/>
              <a:ea typeface="+mn-ea"/>
              <a:cs typeface="+mn-cs"/>
            </a:rPr>
            <a:t> wstinfo@justice.tas.gov.au</a:t>
          </a:r>
          <a:r>
            <a:rPr lang="en-AU" u="sng">
              <a:solidFill>
                <a:sysClr val="window" lastClr="FFFFFF"/>
              </a:solidFill>
              <a:latin typeface="Calibri" panose="020F0502020204030204"/>
              <a:ea typeface="+mn-ea"/>
              <a:cs typeface="+mn-cs"/>
            </a:rPr>
            <a:t>)</a:t>
          </a:r>
          <a:endParaRPr lang="en-AU">
            <a:solidFill>
              <a:sysClr val="window" lastClr="FFFFFF"/>
            </a:solidFill>
            <a:latin typeface="Calibri" panose="020F0502020204030204"/>
            <a:ea typeface="+mn-ea"/>
            <a:cs typeface="+mn-cs"/>
          </a:endParaRPr>
        </a:p>
      </dgm:t>
    </dgm:pt>
    <dgm:pt modelId="{D9520BE3-1C53-433A-9C5B-76AAA044A286}" type="parTrans" cxnId="{91E266E6-1E61-4472-8783-50357C9A5971}">
      <dgm:prSet/>
      <dgm:spPr/>
      <dgm:t>
        <a:bodyPr/>
        <a:lstStyle/>
        <a:p>
          <a:endParaRPr lang="en-AU"/>
        </a:p>
      </dgm:t>
    </dgm:pt>
    <dgm:pt modelId="{697CA167-6DC1-4739-A552-16514F1EB515}" type="sibTrans" cxnId="{91E266E6-1E61-4472-8783-50357C9A5971}">
      <dgm:prSet/>
      <dgm:spPr/>
      <dgm:t>
        <a:bodyPr/>
        <a:lstStyle/>
        <a:p>
          <a:endParaRPr lang="en-AU"/>
        </a:p>
      </dgm:t>
    </dgm:pt>
    <dgm:pt modelId="{89B9F121-B018-4B6A-8FAF-2744F9489BE3}">
      <dgm:prSet/>
      <dgm:spPr>
        <a:xfrm>
          <a:off x="795755" y="4926365"/>
          <a:ext cx="414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Principal submits a written report to the OER including any paperwork/ documents requested by the OER by email or by mail. (</a:t>
          </a:r>
          <a:r>
            <a:rPr lang="en-AU" b="1">
              <a:solidFill>
                <a:sysClr val="window" lastClr="FFFFFF"/>
              </a:solidFill>
              <a:latin typeface="Calibri" panose="020F0502020204030204"/>
              <a:ea typeface="+mn-ea"/>
              <a:cs typeface="+mn-cs"/>
            </a:rPr>
            <a:t>Mail:</a:t>
          </a:r>
          <a:r>
            <a:rPr lang="en-AU">
              <a:solidFill>
                <a:sysClr val="window" lastClr="FFFFFF"/>
              </a:solidFill>
              <a:latin typeface="Calibri" panose="020F0502020204030204"/>
              <a:ea typeface="+mn-ea"/>
              <a:cs typeface="+mn-cs"/>
            </a:rPr>
            <a:t> OER, GPO Box 104, Hobart, TAS 7001 </a:t>
          </a:r>
          <a:r>
            <a:rPr lang="en-AU" b="1">
              <a:solidFill>
                <a:sysClr val="window" lastClr="FFFFFF"/>
              </a:solidFill>
              <a:latin typeface="Calibri" panose="020F0502020204030204"/>
              <a:ea typeface="+mn-ea"/>
              <a:cs typeface="+mn-cs"/>
            </a:rPr>
            <a:t>Email:</a:t>
          </a:r>
          <a:r>
            <a:rPr lang="en-AU">
              <a:solidFill>
                <a:sysClr val="window" lastClr="FFFFFF"/>
              </a:solidFill>
              <a:latin typeface="Calibri" panose="020F0502020204030204"/>
              <a:ea typeface="+mn-ea"/>
              <a:cs typeface="+mn-cs"/>
            </a:rPr>
            <a:t> registrar@oer.tas.gov.au)</a:t>
          </a:r>
        </a:p>
      </dgm:t>
    </dgm:pt>
    <dgm:pt modelId="{2456A33A-5AAF-4FAA-A150-EC3B025C9556}" type="parTrans" cxnId="{E5B6544C-8263-45F8-BDE5-631B06CC2159}">
      <dgm:prSet/>
      <dgm:spPr/>
      <dgm:t>
        <a:bodyPr/>
        <a:lstStyle/>
        <a:p>
          <a:endParaRPr lang="en-AU"/>
        </a:p>
      </dgm:t>
    </dgm:pt>
    <dgm:pt modelId="{B6A97FF1-5ECC-4B44-B7FB-B6BB8127B37C}" type="sibTrans" cxnId="{E5B6544C-8263-45F8-BDE5-631B06CC2159}">
      <dgm:prSet/>
      <dgm:spPr/>
      <dgm:t>
        <a:bodyPr/>
        <a:lstStyle/>
        <a:p>
          <a:endParaRPr lang="en-AU"/>
        </a:p>
      </dgm:t>
    </dgm:pt>
    <dgm:pt modelId="{C81F2111-75B5-4608-B6BA-EB64BC8B9E2C}">
      <dgm:prSet/>
      <dgm:spPr>
        <a:xfrm>
          <a:off x="2202005" y="5473322"/>
          <a:ext cx="13275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School Administration Assistant keeps all records for 5 years</a:t>
          </a:r>
        </a:p>
      </dgm:t>
    </dgm:pt>
    <dgm:pt modelId="{6AC9E2EF-60F1-4BF6-A86F-D5559C68F559}" type="parTrans" cxnId="{BAC6A0D7-5F58-4EB7-B543-B6FFBA35A0D3}">
      <dgm:prSet/>
      <dgm:spPr/>
      <dgm:t>
        <a:bodyPr/>
        <a:lstStyle/>
        <a:p>
          <a:endParaRPr lang="en-AU"/>
        </a:p>
      </dgm:t>
    </dgm:pt>
    <dgm:pt modelId="{C081760B-97B8-4B68-BDC2-3BB53E42150F}" type="sibTrans" cxnId="{BAC6A0D7-5F58-4EB7-B543-B6FFBA35A0D3}">
      <dgm:prSet/>
      <dgm:spPr/>
      <dgm:t>
        <a:bodyPr/>
        <a:lstStyle/>
        <a:p>
          <a:endParaRPr lang="en-AU"/>
        </a:p>
      </dgm:t>
    </dgm:pt>
    <dgm:pt modelId="{54522760-B7E3-4E42-A16E-31DF39002B58}">
      <dgm:prSet/>
      <dgm:spPr>
        <a:xfrm>
          <a:off x="1335755" y="6020278"/>
          <a:ext cx="306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Font typeface="Symbol" panose="05050102010706020507" pitchFamily="18" charset="2"/>
            <a:buNone/>
          </a:pPr>
          <a:r>
            <a:rPr lang="en-AU">
              <a:solidFill>
                <a:sysClr val="window" lastClr="FFFFFF"/>
              </a:solidFill>
              <a:latin typeface="Calibri" panose="020F0502020204030204"/>
              <a:ea typeface="+mn-ea"/>
              <a:cs typeface="+mn-cs"/>
            </a:rPr>
            <a:t>Any member of staff receiving a request for comment on incident at any time from media (traditional or social) refers request to the Principal.</a:t>
          </a:r>
        </a:p>
      </dgm:t>
    </dgm:pt>
    <dgm:pt modelId="{10D1F936-FAE3-481D-8401-024B4D549AB5}" type="parTrans" cxnId="{335827CD-8544-414D-A015-9061067A07C1}">
      <dgm:prSet/>
      <dgm:spPr/>
      <dgm:t>
        <a:bodyPr/>
        <a:lstStyle/>
        <a:p>
          <a:endParaRPr lang="en-AU"/>
        </a:p>
      </dgm:t>
    </dgm:pt>
    <dgm:pt modelId="{35E3EDA8-915B-4559-83B5-21818748067E}" type="sibTrans" cxnId="{335827CD-8544-414D-A015-9061067A07C1}">
      <dgm:prSet/>
      <dgm:spPr/>
      <dgm:t>
        <a:bodyPr/>
        <a:lstStyle/>
        <a:p>
          <a:endParaRPr lang="en-AU"/>
        </a:p>
      </dgm:t>
    </dgm:pt>
    <dgm:pt modelId="{019E8E07-475E-4837-907D-8EAE55B66D06}" type="pres">
      <dgm:prSet presAssocID="{C7887DE4-B450-4203-9262-18C9D2C60973}" presName="Name0" presStyleCnt="0">
        <dgm:presLayoutVars>
          <dgm:resizeHandles/>
        </dgm:presLayoutVars>
      </dgm:prSet>
      <dgm:spPr/>
    </dgm:pt>
    <dgm:pt modelId="{2709C626-F9FA-4CB1-8761-0D8A82907B10}" type="pres">
      <dgm:prSet presAssocID="{7953231F-8675-4625-8DFC-38BD39115D5B}" presName="text" presStyleLbl="node1" presStyleIdx="0" presStyleCnt="12">
        <dgm:presLayoutVars>
          <dgm:bulletEnabled val="1"/>
        </dgm:presLayoutVars>
      </dgm:prSet>
      <dgm:spPr/>
    </dgm:pt>
    <dgm:pt modelId="{2F7B95BB-78F9-42AF-9B3A-23A9AE8C1A21}" type="pres">
      <dgm:prSet presAssocID="{608FB6D8-9DD1-47D0-BD57-A3E4416958E7}" presName="space" presStyleCnt="0"/>
      <dgm:spPr/>
    </dgm:pt>
    <dgm:pt modelId="{5845B70C-DC50-4946-91EE-AA6EBC9A5FF2}" type="pres">
      <dgm:prSet presAssocID="{C54A92AB-4A7C-49D8-9131-5F06CC7E974B}" presName="text" presStyleLbl="node1" presStyleIdx="1" presStyleCnt="12">
        <dgm:presLayoutVars>
          <dgm:bulletEnabled val="1"/>
        </dgm:presLayoutVars>
      </dgm:prSet>
      <dgm:spPr/>
    </dgm:pt>
    <dgm:pt modelId="{42542D1C-1A78-4647-8A2E-94E4EE6D670B}" type="pres">
      <dgm:prSet presAssocID="{93CAAEA5-0FAF-4432-B979-FF943063D39D}" presName="space" presStyleCnt="0"/>
      <dgm:spPr/>
    </dgm:pt>
    <dgm:pt modelId="{A5EA022A-22FA-41B5-AB24-AFB01D7148D3}" type="pres">
      <dgm:prSet presAssocID="{EE010E9B-2B7D-4576-B2C1-E9BDAEF7248B}" presName="text" presStyleLbl="node1" presStyleIdx="2" presStyleCnt="12">
        <dgm:presLayoutVars>
          <dgm:bulletEnabled val="1"/>
        </dgm:presLayoutVars>
      </dgm:prSet>
      <dgm:spPr/>
    </dgm:pt>
    <dgm:pt modelId="{834846A0-3A60-47E9-92AE-F7342409787F}" type="pres">
      <dgm:prSet presAssocID="{EE6B46AD-87F9-47D1-BCE2-471A2203A7E4}" presName="space" presStyleCnt="0"/>
      <dgm:spPr/>
    </dgm:pt>
    <dgm:pt modelId="{C1474B27-0E46-4F2B-8535-5CD6D469029B}" type="pres">
      <dgm:prSet presAssocID="{41DB0035-9AEE-4CEE-BCAF-174237472FBD}" presName="text" presStyleLbl="node1" presStyleIdx="3" presStyleCnt="12">
        <dgm:presLayoutVars>
          <dgm:bulletEnabled val="1"/>
        </dgm:presLayoutVars>
      </dgm:prSet>
      <dgm:spPr/>
    </dgm:pt>
    <dgm:pt modelId="{527AD6BB-3DBF-411A-8AEF-293A6A263916}" type="pres">
      <dgm:prSet presAssocID="{990F4D56-2508-4FC9-91C3-B48614D40BFC}" presName="space" presStyleCnt="0"/>
      <dgm:spPr/>
    </dgm:pt>
    <dgm:pt modelId="{B53D1408-8C13-482E-BE96-DDF7D2E03318}" type="pres">
      <dgm:prSet presAssocID="{F11451E9-BCC8-4907-9810-704AE603F32D}" presName="text" presStyleLbl="node1" presStyleIdx="4" presStyleCnt="12">
        <dgm:presLayoutVars>
          <dgm:bulletEnabled val="1"/>
        </dgm:presLayoutVars>
      </dgm:prSet>
      <dgm:spPr/>
    </dgm:pt>
    <dgm:pt modelId="{E4903FBD-5481-45FE-AC9F-5E39032D7765}" type="pres">
      <dgm:prSet presAssocID="{B3C2F20C-714B-49FD-AEF1-3859F17C88EE}" presName="space" presStyleCnt="0"/>
      <dgm:spPr/>
    </dgm:pt>
    <dgm:pt modelId="{44267362-677C-478B-A0EC-2ECBBCD39039}" type="pres">
      <dgm:prSet presAssocID="{F0084ED7-3B63-427E-8BC5-7CB70CA41836}" presName="text" presStyleLbl="node1" presStyleIdx="5" presStyleCnt="12">
        <dgm:presLayoutVars>
          <dgm:bulletEnabled val="1"/>
        </dgm:presLayoutVars>
      </dgm:prSet>
      <dgm:spPr/>
    </dgm:pt>
    <dgm:pt modelId="{1B883481-6588-4157-B4E5-38B582817CEA}" type="pres">
      <dgm:prSet presAssocID="{F84E5880-6E36-4805-907C-6C8A4468C554}" presName="space" presStyleCnt="0"/>
      <dgm:spPr/>
    </dgm:pt>
    <dgm:pt modelId="{13D3DB2C-ED5D-47CF-AB4D-FA2CD059702D}" type="pres">
      <dgm:prSet presAssocID="{C34A95F7-EF3A-4F7F-BFB6-CB35EBB10AF9}" presName="text" presStyleLbl="node1" presStyleIdx="6" presStyleCnt="12">
        <dgm:presLayoutVars>
          <dgm:bulletEnabled val="1"/>
        </dgm:presLayoutVars>
      </dgm:prSet>
      <dgm:spPr/>
    </dgm:pt>
    <dgm:pt modelId="{7138286C-F0F0-48D0-B58C-E85CA1FB77C5}" type="pres">
      <dgm:prSet presAssocID="{5329FF21-6094-437A-BFAD-5C244E706383}" presName="space" presStyleCnt="0"/>
      <dgm:spPr/>
    </dgm:pt>
    <dgm:pt modelId="{5EB61A57-A015-4635-9A71-F01B29CB17F1}" type="pres">
      <dgm:prSet presAssocID="{7C46D901-5252-4408-870B-2E447BC004E0}" presName="text" presStyleLbl="node1" presStyleIdx="7" presStyleCnt="12">
        <dgm:presLayoutVars>
          <dgm:bulletEnabled val="1"/>
        </dgm:presLayoutVars>
      </dgm:prSet>
      <dgm:spPr/>
    </dgm:pt>
    <dgm:pt modelId="{DEEFB516-5B4B-4954-9F65-71F6B5B55C70}" type="pres">
      <dgm:prSet presAssocID="{83DBF63F-D6A2-41A8-85A9-77F125B3BB97}" presName="space" presStyleCnt="0"/>
      <dgm:spPr/>
    </dgm:pt>
    <dgm:pt modelId="{87D40E63-C260-4E57-B9B8-7EFCD1A0C107}" type="pres">
      <dgm:prSet presAssocID="{F11543A5-E2FB-4BCD-95BC-37397BD06324}" presName="text" presStyleLbl="node1" presStyleIdx="8" presStyleCnt="12">
        <dgm:presLayoutVars>
          <dgm:bulletEnabled val="1"/>
        </dgm:presLayoutVars>
      </dgm:prSet>
      <dgm:spPr/>
    </dgm:pt>
    <dgm:pt modelId="{7DC95C9C-F8B2-49ED-8A98-043DE2C065C5}" type="pres">
      <dgm:prSet presAssocID="{697CA167-6DC1-4739-A552-16514F1EB515}" presName="space" presStyleCnt="0"/>
      <dgm:spPr/>
    </dgm:pt>
    <dgm:pt modelId="{7956F414-CA2B-426A-BA5C-C943B3C14997}" type="pres">
      <dgm:prSet presAssocID="{89B9F121-B018-4B6A-8FAF-2744F9489BE3}" presName="text" presStyleLbl="node1" presStyleIdx="9" presStyleCnt="12">
        <dgm:presLayoutVars>
          <dgm:bulletEnabled val="1"/>
        </dgm:presLayoutVars>
      </dgm:prSet>
      <dgm:spPr/>
    </dgm:pt>
    <dgm:pt modelId="{D70C7ADE-93F6-4CC4-93FB-A8A8A1E0D04B}" type="pres">
      <dgm:prSet presAssocID="{B6A97FF1-5ECC-4B44-B7FB-B6BB8127B37C}" presName="space" presStyleCnt="0"/>
      <dgm:spPr/>
    </dgm:pt>
    <dgm:pt modelId="{AA7989CF-02C6-44CA-999B-1A9DCBB60398}" type="pres">
      <dgm:prSet presAssocID="{C81F2111-75B5-4608-B6BA-EB64BC8B9E2C}" presName="text" presStyleLbl="node1" presStyleIdx="10" presStyleCnt="12">
        <dgm:presLayoutVars>
          <dgm:bulletEnabled val="1"/>
        </dgm:presLayoutVars>
      </dgm:prSet>
      <dgm:spPr/>
    </dgm:pt>
    <dgm:pt modelId="{1C13E97C-96B8-473C-85FF-6D856696C878}" type="pres">
      <dgm:prSet presAssocID="{C081760B-97B8-4B68-BDC2-3BB53E42150F}" presName="space" presStyleCnt="0"/>
      <dgm:spPr/>
    </dgm:pt>
    <dgm:pt modelId="{F714349E-BBC6-4F0D-AFD9-9A0B592301F5}" type="pres">
      <dgm:prSet presAssocID="{54522760-B7E3-4E42-A16E-31DF39002B58}" presName="text" presStyleLbl="node1" presStyleIdx="11" presStyleCnt="12">
        <dgm:presLayoutVars>
          <dgm:bulletEnabled val="1"/>
        </dgm:presLayoutVars>
      </dgm:prSet>
      <dgm:spPr/>
    </dgm:pt>
  </dgm:ptLst>
  <dgm:cxnLst>
    <dgm:cxn modelId="{D2200002-1B29-4426-A6E6-9C8BDC3C5139}" srcId="{C7887DE4-B450-4203-9262-18C9D2C60973}" destId="{C34A95F7-EF3A-4F7F-BFB6-CB35EBB10AF9}" srcOrd="6" destOrd="0" parTransId="{CB02513D-516A-4045-A52A-7098B47DA77C}" sibTransId="{5329FF21-6094-437A-BFAD-5C244E706383}"/>
    <dgm:cxn modelId="{EE6D401A-6D9A-4702-921B-7C5A667F280F}" type="presOf" srcId="{C34A95F7-EF3A-4F7F-BFB6-CB35EBB10AF9}" destId="{13D3DB2C-ED5D-47CF-AB4D-FA2CD059702D}" srcOrd="0" destOrd="0" presId="urn:diagrams.loki3.com/VaryingWidthList"/>
    <dgm:cxn modelId="{DD84E420-70C3-4365-9161-FAFCC7BD2801}" type="presOf" srcId="{EE010E9B-2B7D-4576-B2C1-E9BDAEF7248B}" destId="{A5EA022A-22FA-41B5-AB24-AFB01D7148D3}" srcOrd="0" destOrd="0" presId="urn:diagrams.loki3.com/VaryingWidthList"/>
    <dgm:cxn modelId="{35B87A2C-EB1A-48C8-AA53-1277E324A56C}" type="presOf" srcId="{7953231F-8675-4625-8DFC-38BD39115D5B}" destId="{2709C626-F9FA-4CB1-8761-0D8A82907B10}" srcOrd="0" destOrd="0" presId="urn:diagrams.loki3.com/VaryingWidthList"/>
    <dgm:cxn modelId="{6BBB7B61-BF00-40E8-8620-36587D10DF5F}" type="presOf" srcId="{F11451E9-BCC8-4907-9810-704AE603F32D}" destId="{B53D1408-8C13-482E-BE96-DDF7D2E03318}" srcOrd="0" destOrd="0" presId="urn:diagrams.loki3.com/VaryingWidthList"/>
    <dgm:cxn modelId="{F1338B61-11DD-400E-822B-868CD803C99D}" type="presOf" srcId="{54522760-B7E3-4E42-A16E-31DF39002B58}" destId="{F714349E-BBC6-4F0D-AFD9-9A0B592301F5}" srcOrd="0" destOrd="0" presId="urn:diagrams.loki3.com/VaryingWidthList"/>
    <dgm:cxn modelId="{2C11CA49-309F-4CB9-B0FB-8D674DF6E7A1}" type="presOf" srcId="{7C46D901-5252-4408-870B-2E447BC004E0}" destId="{5EB61A57-A015-4635-9A71-F01B29CB17F1}" srcOrd="0" destOrd="0" presId="urn:diagrams.loki3.com/VaryingWidthList"/>
    <dgm:cxn modelId="{E5B6544C-8263-45F8-BDE5-631B06CC2159}" srcId="{C7887DE4-B450-4203-9262-18C9D2C60973}" destId="{89B9F121-B018-4B6A-8FAF-2744F9489BE3}" srcOrd="9" destOrd="0" parTransId="{2456A33A-5AAF-4FAA-A150-EC3B025C9556}" sibTransId="{B6A97FF1-5ECC-4B44-B7FB-B6BB8127B37C}"/>
    <dgm:cxn modelId="{27742970-92DF-4352-B89B-F24DE1CB661B}" srcId="{C7887DE4-B450-4203-9262-18C9D2C60973}" destId="{7C46D901-5252-4408-870B-2E447BC004E0}" srcOrd="7" destOrd="0" parTransId="{0AC9FA9A-AEC5-4D32-9266-A02A8B1B4B8E}" sibTransId="{83DBF63F-D6A2-41A8-85A9-77F125B3BB97}"/>
    <dgm:cxn modelId="{E73EBD74-A9C9-463E-A152-2C7A99B4961F}" srcId="{C7887DE4-B450-4203-9262-18C9D2C60973}" destId="{7953231F-8675-4625-8DFC-38BD39115D5B}" srcOrd="0" destOrd="0" parTransId="{150836C9-3E6A-4CF5-87E2-D0376208BAF0}" sibTransId="{608FB6D8-9DD1-47D0-BD57-A3E4416958E7}"/>
    <dgm:cxn modelId="{1CFCB57B-A508-4FDA-BDD5-4A2A50921498}" srcId="{C7887DE4-B450-4203-9262-18C9D2C60973}" destId="{C54A92AB-4A7C-49D8-9131-5F06CC7E974B}" srcOrd="1" destOrd="0" parTransId="{970EB34B-79E1-4809-995C-45CDAB83F438}" sibTransId="{93CAAEA5-0FAF-4432-B979-FF943063D39D}"/>
    <dgm:cxn modelId="{BCA4EE82-EE9B-4C69-AE4A-5CD56F397E93}" srcId="{C7887DE4-B450-4203-9262-18C9D2C60973}" destId="{F11451E9-BCC8-4907-9810-704AE603F32D}" srcOrd="4" destOrd="0" parTransId="{EE19DF08-55E7-418B-AA62-6976F06EC233}" sibTransId="{B3C2F20C-714B-49FD-AEF1-3859F17C88EE}"/>
    <dgm:cxn modelId="{F945709A-00F9-40B1-9599-7BD81A6899E7}" type="presOf" srcId="{C81F2111-75B5-4608-B6BA-EB64BC8B9E2C}" destId="{AA7989CF-02C6-44CA-999B-1A9DCBB60398}" srcOrd="0" destOrd="0" presId="urn:diagrams.loki3.com/VaryingWidthList"/>
    <dgm:cxn modelId="{BE274EBA-31CF-4CF4-9625-FD6D7765D2FC}" srcId="{C7887DE4-B450-4203-9262-18C9D2C60973}" destId="{41DB0035-9AEE-4CEE-BCAF-174237472FBD}" srcOrd="3" destOrd="0" parTransId="{7ABCA43F-EC85-48B3-BABD-F050486FADF1}" sibTransId="{990F4D56-2508-4FC9-91C3-B48614D40BFC}"/>
    <dgm:cxn modelId="{029D4DC1-EC0A-47FE-A43F-D3A8722FB4D0}" type="presOf" srcId="{41DB0035-9AEE-4CEE-BCAF-174237472FBD}" destId="{C1474B27-0E46-4F2B-8535-5CD6D469029B}" srcOrd="0" destOrd="0" presId="urn:diagrams.loki3.com/VaryingWidthList"/>
    <dgm:cxn modelId="{F17690C1-D7F3-4F6F-A7CA-3655267A7267}" type="presOf" srcId="{C7887DE4-B450-4203-9262-18C9D2C60973}" destId="{019E8E07-475E-4837-907D-8EAE55B66D06}" srcOrd="0" destOrd="0" presId="urn:diagrams.loki3.com/VaryingWidthList"/>
    <dgm:cxn modelId="{D8C970C6-F923-44DA-9EFB-AFCD6FE93018}" type="presOf" srcId="{F0084ED7-3B63-427E-8BC5-7CB70CA41836}" destId="{44267362-677C-478B-A0EC-2ECBBCD39039}" srcOrd="0" destOrd="0" presId="urn:diagrams.loki3.com/VaryingWidthList"/>
    <dgm:cxn modelId="{D5E5B7C8-0775-4D8B-ADD5-AEBC9F3BE2E1}" srcId="{C7887DE4-B450-4203-9262-18C9D2C60973}" destId="{EE010E9B-2B7D-4576-B2C1-E9BDAEF7248B}" srcOrd="2" destOrd="0" parTransId="{216EFC7E-450F-4949-98D5-E614DC49D5D8}" sibTransId="{EE6B46AD-87F9-47D1-BCE2-471A2203A7E4}"/>
    <dgm:cxn modelId="{335827CD-8544-414D-A015-9061067A07C1}" srcId="{C7887DE4-B450-4203-9262-18C9D2C60973}" destId="{54522760-B7E3-4E42-A16E-31DF39002B58}" srcOrd="11" destOrd="0" parTransId="{10D1F936-FAE3-481D-8401-024B4D549AB5}" sibTransId="{35E3EDA8-915B-4559-83B5-21818748067E}"/>
    <dgm:cxn modelId="{BAC6A0D7-5F58-4EB7-B543-B6FFBA35A0D3}" srcId="{C7887DE4-B450-4203-9262-18C9D2C60973}" destId="{C81F2111-75B5-4608-B6BA-EB64BC8B9E2C}" srcOrd="10" destOrd="0" parTransId="{6AC9E2EF-60F1-4BF6-A86F-D5559C68F559}" sibTransId="{C081760B-97B8-4B68-BDC2-3BB53E42150F}"/>
    <dgm:cxn modelId="{91E266E6-1E61-4472-8783-50357C9A5971}" srcId="{C7887DE4-B450-4203-9262-18C9D2C60973}" destId="{F11543A5-E2FB-4BCD-95BC-37397BD06324}" srcOrd="8" destOrd="0" parTransId="{D9520BE3-1C53-433A-9C5B-76AAA044A286}" sibTransId="{697CA167-6DC1-4739-A552-16514F1EB515}"/>
    <dgm:cxn modelId="{24B18FE9-4310-44F1-89C3-CFB4BC943F36}" srcId="{C7887DE4-B450-4203-9262-18C9D2C60973}" destId="{F0084ED7-3B63-427E-8BC5-7CB70CA41836}" srcOrd="5" destOrd="0" parTransId="{C40F244F-2DA5-4217-91D5-F6E174B9D09F}" sibTransId="{F84E5880-6E36-4805-907C-6C8A4468C554}"/>
    <dgm:cxn modelId="{98CD1FEA-134C-4E88-B6EC-E38B9F976FDF}" type="presOf" srcId="{F11543A5-E2FB-4BCD-95BC-37397BD06324}" destId="{87D40E63-C260-4E57-B9B8-7EFCD1A0C107}" srcOrd="0" destOrd="0" presId="urn:diagrams.loki3.com/VaryingWidthList"/>
    <dgm:cxn modelId="{73E17AF1-A64B-4DB4-96CA-1932D64EDFC7}" type="presOf" srcId="{89B9F121-B018-4B6A-8FAF-2744F9489BE3}" destId="{7956F414-CA2B-426A-BA5C-C943B3C14997}" srcOrd="0" destOrd="0" presId="urn:diagrams.loki3.com/VaryingWidthList"/>
    <dgm:cxn modelId="{172C95FB-390E-46A4-AB8D-7725AFB7F3F1}" type="presOf" srcId="{C54A92AB-4A7C-49D8-9131-5F06CC7E974B}" destId="{5845B70C-DC50-4946-91EE-AA6EBC9A5FF2}" srcOrd="0" destOrd="0" presId="urn:diagrams.loki3.com/VaryingWidthList"/>
    <dgm:cxn modelId="{BCC870DC-9DD9-4DE0-B4DA-6ED5CF4B1FCB}" type="presParOf" srcId="{019E8E07-475E-4837-907D-8EAE55B66D06}" destId="{2709C626-F9FA-4CB1-8761-0D8A82907B10}" srcOrd="0" destOrd="0" presId="urn:diagrams.loki3.com/VaryingWidthList"/>
    <dgm:cxn modelId="{3D8819F4-E76C-41E7-AC8F-B52B258869B9}" type="presParOf" srcId="{019E8E07-475E-4837-907D-8EAE55B66D06}" destId="{2F7B95BB-78F9-42AF-9B3A-23A9AE8C1A21}" srcOrd="1" destOrd="0" presId="urn:diagrams.loki3.com/VaryingWidthList"/>
    <dgm:cxn modelId="{D961275F-32E3-4FDC-AA52-84F37395142C}" type="presParOf" srcId="{019E8E07-475E-4837-907D-8EAE55B66D06}" destId="{5845B70C-DC50-4946-91EE-AA6EBC9A5FF2}" srcOrd="2" destOrd="0" presId="urn:diagrams.loki3.com/VaryingWidthList"/>
    <dgm:cxn modelId="{16C63F7F-ECCF-4BA6-BEDD-74FB0C479DBF}" type="presParOf" srcId="{019E8E07-475E-4837-907D-8EAE55B66D06}" destId="{42542D1C-1A78-4647-8A2E-94E4EE6D670B}" srcOrd="3" destOrd="0" presId="urn:diagrams.loki3.com/VaryingWidthList"/>
    <dgm:cxn modelId="{7A5F6919-D89C-479E-8C70-C4FCA5ED9052}" type="presParOf" srcId="{019E8E07-475E-4837-907D-8EAE55B66D06}" destId="{A5EA022A-22FA-41B5-AB24-AFB01D7148D3}" srcOrd="4" destOrd="0" presId="urn:diagrams.loki3.com/VaryingWidthList"/>
    <dgm:cxn modelId="{D5E8B0EB-E462-4821-BD9A-EF0C9386756B}" type="presParOf" srcId="{019E8E07-475E-4837-907D-8EAE55B66D06}" destId="{834846A0-3A60-47E9-92AE-F7342409787F}" srcOrd="5" destOrd="0" presId="urn:diagrams.loki3.com/VaryingWidthList"/>
    <dgm:cxn modelId="{F308E8C1-337A-4E42-B344-7F7E60E8E058}" type="presParOf" srcId="{019E8E07-475E-4837-907D-8EAE55B66D06}" destId="{C1474B27-0E46-4F2B-8535-5CD6D469029B}" srcOrd="6" destOrd="0" presId="urn:diagrams.loki3.com/VaryingWidthList"/>
    <dgm:cxn modelId="{7CCDF956-8746-41E7-8B79-A7EF63715C25}" type="presParOf" srcId="{019E8E07-475E-4837-907D-8EAE55B66D06}" destId="{527AD6BB-3DBF-411A-8AEF-293A6A263916}" srcOrd="7" destOrd="0" presId="urn:diagrams.loki3.com/VaryingWidthList"/>
    <dgm:cxn modelId="{0F7FE547-B367-46B6-BF29-5C9A8F75C63E}" type="presParOf" srcId="{019E8E07-475E-4837-907D-8EAE55B66D06}" destId="{B53D1408-8C13-482E-BE96-DDF7D2E03318}" srcOrd="8" destOrd="0" presId="urn:diagrams.loki3.com/VaryingWidthList"/>
    <dgm:cxn modelId="{BE15B2AF-D039-4260-B314-0D0D1D23EDB8}" type="presParOf" srcId="{019E8E07-475E-4837-907D-8EAE55B66D06}" destId="{E4903FBD-5481-45FE-AC9F-5E39032D7765}" srcOrd="9" destOrd="0" presId="urn:diagrams.loki3.com/VaryingWidthList"/>
    <dgm:cxn modelId="{AE0BB632-EB2A-4B8D-A360-1302813A16C4}" type="presParOf" srcId="{019E8E07-475E-4837-907D-8EAE55B66D06}" destId="{44267362-677C-478B-A0EC-2ECBBCD39039}" srcOrd="10" destOrd="0" presId="urn:diagrams.loki3.com/VaryingWidthList"/>
    <dgm:cxn modelId="{71923320-7F62-4B1C-8957-7F525DA9C741}" type="presParOf" srcId="{019E8E07-475E-4837-907D-8EAE55B66D06}" destId="{1B883481-6588-4157-B4E5-38B582817CEA}" srcOrd="11" destOrd="0" presId="urn:diagrams.loki3.com/VaryingWidthList"/>
    <dgm:cxn modelId="{5FBCA312-634B-4A09-B4B4-018E34277993}" type="presParOf" srcId="{019E8E07-475E-4837-907D-8EAE55B66D06}" destId="{13D3DB2C-ED5D-47CF-AB4D-FA2CD059702D}" srcOrd="12" destOrd="0" presId="urn:diagrams.loki3.com/VaryingWidthList"/>
    <dgm:cxn modelId="{72FFCB1F-94E4-4622-BE56-F417F68D2DD8}" type="presParOf" srcId="{019E8E07-475E-4837-907D-8EAE55B66D06}" destId="{7138286C-F0F0-48D0-B58C-E85CA1FB77C5}" srcOrd="13" destOrd="0" presId="urn:diagrams.loki3.com/VaryingWidthList"/>
    <dgm:cxn modelId="{6EEA81A9-9F6E-404F-88C4-AB3FAA8CA0D1}" type="presParOf" srcId="{019E8E07-475E-4837-907D-8EAE55B66D06}" destId="{5EB61A57-A015-4635-9A71-F01B29CB17F1}" srcOrd="14" destOrd="0" presId="urn:diagrams.loki3.com/VaryingWidthList"/>
    <dgm:cxn modelId="{F61033ED-8B6D-49CD-BF3D-E0DCB78B7406}" type="presParOf" srcId="{019E8E07-475E-4837-907D-8EAE55B66D06}" destId="{DEEFB516-5B4B-4954-9F65-71F6B5B55C70}" srcOrd="15" destOrd="0" presId="urn:diagrams.loki3.com/VaryingWidthList"/>
    <dgm:cxn modelId="{3AEE893C-3DD6-45E0-A268-E2C7194CFF55}" type="presParOf" srcId="{019E8E07-475E-4837-907D-8EAE55B66D06}" destId="{87D40E63-C260-4E57-B9B8-7EFCD1A0C107}" srcOrd="16" destOrd="0" presId="urn:diagrams.loki3.com/VaryingWidthList"/>
    <dgm:cxn modelId="{C5F34DA5-4BAA-4612-AF37-61253C717FE0}" type="presParOf" srcId="{019E8E07-475E-4837-907D-8EAE55B66D06}" destId="{7DC95C9C-F8B2-49ED-8A98-043DE2C065C5}" srcOrd="17" destOrd="0" presId="urn:diagrams.loki3.com/VaryingWidthList"/>
    <dgm:cxn modelId="{F543EA55-70D6-4414-A625-40E6B9C96231}" type="presParOf" srcId="{019E8E07-475E-4837-907D-8EAE55B66D06}" destId="{7956F414-CA2B-426A-BA5C-C943B3C14997}" srcOrd="18" destOrd="0" presId="urn:diagrams.loki3.com/VaryingWidthList"/>
    <dgm:cxn modelId="{2BF74CF2-915B-4D72-97E3-AAA9DF4D758E}" type="presParOf" srcId="{019E8E07-475E-4837-907D-8EAE55B66D06}" destId="{D70C7ADE-93F6-4CC4-93FB-A8A8A1E0D04B}" srcOrd="19" destOrd="0" presId="urn:diagrams.loki3.com/VaryingWidthList"/>
    <dgm:cxn modelId="{54C30B82-3B33-47FC-880F-10A0C2DFDB3B}" type="presParOf" srcId="{019E8E07-475E-4837-907D-8EAE55B66D06}" destId="{AA7989CF-02C6-44CA-999B-1A9DCBB60398}" srcOrd="20" destOrd="0" presId="urn:diagrams.loki3.com/VaryingWidthList"/>
    <dgm:cxn modelId="{D8E40B7D-5941-412A-B770-93B8E3685757}" type="presParOf" srcId="{019E8E07-475E-4837-907D-8EAE55B66D06}" destId="{1C13E97C-96B8-473C-85FF-6D856696C878}" srcOrd="21" destOrd="0" presId="urn:diagrams.loki3.com/VaryingWidthList"/>
    <dgm:cxn modelId="{3B830B36-CF1D-4D0F-8986-48AA943B9238}" type="presParOf" srcId="{019E8E07-475E-4837-907D-8EAE55B66D06}" destId="{F714349E-BBC6-4F0D-AFD9-9A0B592301F5}" srcOrd="22" destOrd="0" presId="urn:diagrams.loki3.com/VaryingWidthList"/>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09C626-F9FA-4CB1-8761-0D8A82907B10}">
      <dsp:nvSpPr>
        <dsp:cNvPr id="0" name=""/>
        <dsp:cNvSpPr/>
      </dsp:nvSpPr>
      <dsp:spPr>
        <a:xfrm>
          <a:off x="2100755" y="3755"/>
          <a:ext cx="153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AU" sz="1100" b="0" kern="1200">
              <a:solidFill>
                <a:sysClr val="window" lastClr="FFFFFF"/>
              </a:solidFill>
              <a:latin typeface="Calibri" panose="020F0502020204030204"/>
              <a:ea typeface="+mn-ea"/>
              <a:cs typeface="+mn-cs"/>
            </a:rPr>
            <a:t>Staff member witnessing accident/ incident described above calls 000</a:t>
          </a:r>
          <a:endParaRPr lang="en-AU" sz="1100" kern="1200">
            <a:solidFill>
              <a:sysClr val="window" lastClr="FFFFFF"/>
            </a:solidFill>
            <a:latin typeface="Calibri" panose="020F0502020204030204"/>
            <a:ea typeface="+mn-ea"/>
            <a:cs typeface="+mn-cs"/>
          </a:endParaRPr>
        </a:p>
      </dsp:txBody>
      <dsp:txXfrm>
        <a:off x="2100755" y="3755"/>
        <a:ext cx="1530000" cy="520911"/>
      </dsp:txXfrm>
    </dsp:sp>
    <dsp:sp modelId="{5845B70C-DC50-4946-91EE-AA6EBC9A5FF2}">
      <dsp:nvSpPr>
        <dsp:cNvPr id="0" name=""/>
        <dsp:cNvSpPr/>
      </dsp:nvSpPr>
      <dsp:spPr>
        <a:xfrm>
          <a:off x="1740755" y="550711"/>
          <a:ext cx="225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 lastClr="FFFFFF"/>
              </a:solidFill>
              <a:latin typeface="Calibri" panose="020F0502020204030204"/>
              <a:ea typeface="+mn-ea"/>
              <a:cs typeface="+mn-cs"/>
            </a:rPr>
            <a:t>Staff member witnessing accident/ incident informs the principal(s) (Mob: 0427 281 479 Ph: 03 63 62 2522)</a:t>
          </a:r>
        </a:p>
      </dsp:txBody>
      <dsp:txXfrm>
        <a:off x="1740755" y="550711"/>
        <a:ext cx="2250000" cy="520911"/>
      </dsp:txXfrm>
    </dsp:sp>
    <dsp:sp modelId="{A5EA022A-22FA-41B5-AB24-AFB01D7148D3}">
      <dsp:nvSpPr>
        <dsp:cNvPr id="0" name=""/>
        <dsp:cNvSpPr/>
      </dsp:nvSpPr>
      <dsp:spPr>
        <a:xfrm>
          <a:off x="1988255" y="1097668"/>
          <a:ext cx="1755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 lastClr="FFFFFF"/>
              </a:solidFill>
              <a:latin typeface="Calibri" panose="020F0502020204030204"/>
              <a:ea typeface="+mn-ea"/>
              <a:cs typeface="+mn-cs"/>
            </a:rPr>
            <a:t>Principal informs student’s parent/carer or staff member’s emergency contact </a:t>
          </a:r>
        </a:p>
      </dsp:txBody>
      <dsp:txXfrm>
        <a:off x="1988255" y="1097668"/>
        <a:ext cx="1755000" cy="520911"/>
      </dsp:txXfrm>
    </dsp:sp>
    <dsp:sp modelId="{C1474B27-0E46-4F2B-8535-5CD6D469029B}">
      <dsp:nvSpPr>
        <dsp:cNvPr id="0" name=""/>
        <dsp:cNvSpPr/>
      </dsp:nvSpPr>
      <dsp:spPr>
        <a:xfrm>
          <a:off x="1560755" y="1644625"/>
          <a:ext cx="261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Font typeface="Symbol" panose="05050102010706020507" pitchFamily="18" charset="2"/>
            <a:buNone/>
          </a:pPr>
          <a:r>
            <a:rPr lang="en-AU" sz="1100" kern="1200">
              <a:solidFill>
                <a:sysClr val="window" lastClr="FFFFFF"/>
              </a:solidFill>
              <a:latin typeface="Calibri" panose="020F0502020204030204"/>
              <a:ea typeface="+mn-ea"/>
              <a:cs typeface="+mn-cs"/>
            </a:rPr>
            <a:t>Principal or delegate informs WorkSafe Tasmania  (Ph 1300 366 32 ) and/ or OER (Ph 61656135 if the incident involves a student) </a:t>
          </a:r>
        </a:p>
      </dsp:txBody>
      <dsp:txXfrm>
        <a:off x="1560755" y="1644625"/>
        <a:ext cx="2610000" cy="520911"/>
      </dsp:txXfrm>
    </dsp:sp>
    <dsp:sp modelId="{B53D1408-8C13-482E-BE96-DDF7D2E03318}">
      <dsp:nvSpPr>
        <dsp:cNvPr id="0" name=""/>
        <dsp:cNvSpPr/>
      </dsp:nvSpPr>
      <dsp:spPr>
        <a:xfrm>
          <a:off x="2123255" y="2191581"/>
          <a:ext cx="1485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 lastClr="FFFFFF"/>
              </a:solidFill>
              <a:latin typeface="Calibri" panose="020F0502020204030204"/>
              <a:ea typeface="+mn-ea"/>
              <a:cs typeface="+mn-cs"/>
            </a:rPr>
            <a:t>Staff preserve the site of the accident/ incident (as far as possible)</a:t>
          </a:r>
        </a:p>
      </dsp:txBody>
      <dsp:txXfrm>
        <a:off x="2123255" y="2191581"/>
        <a:ext cx="1485000" cy="520911"/>
      </dsp:txXfrm>
    </dsp:sp>
    <dsp:sp modelId="{44267362-677C-478B-A0EC-2ECBBCD39039}">
      <dsp:nvSpPr>
        <dsp:cNvPr id="0" name=""/>
        <dsp:cNvSpPr/>
      </dsp:nvSpPr>
      <dsp:spPr>
        <a:xfrm>
          <a:off x="930755" y="2738538"/>
          <a:ext cx="387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 lastClr="FFFFFF"/>
              </a:solidFill>
              <a:latin typeface="Calibri" panose="020F0502020204030204"/>
              <a:ea typeface="+mn-ea"/>
              <a:cs typeface="+mn-cs"/>
            </a:rPr>
            <a:t>Principal or delegate advises the school’s WHS Committee Members and the Chair of the Board in writing (</a:t>
          </a:r>
          <a:r>
            <a:rPr lang="en-AU" sz="1100" b="1" kern="1200">
              <a:solidFill>
                <a:sysClr val="window" lastClr="FFFFFF"/>
              </a:solidFill>
              <a:latin typeface="Calibri" panose="020F0502020204030204"/>
              <a:ea typeface="+mn-ea"/>
              <a:cs typeface="+mn-cs"/>
            </a:rPr>
            <a:t>Email:</a:t>
          </a:r>
          <a:r>
            <a:rPr lang="en-AU" sz="1100" kern="1200">
              <a:solidFill>
                <a:sysClr val="window" lastClr="FFFFFF"/>
              </a:solidFill>
              <a:latin typeface="Calibri" panose="020F0502020204030204"/>
              <a:ea typeface="+mn-ea"/>
              <a:cs typeface="+mn-cs"/>
            </a:rPr>
            <a:t> Paul@giantsteps.tas.edu.au) of the incident and the actions taken </a:t>
          </a:r>
        </a:p>
      </dsp:txBody>
      <dsp:txXfrm>
        <a:off x="930755" y="2738538"/>
        <a:ext cx="3870000" cy="520911"/>
      </dsp:txXfrm>
    </dsp:sp>
    <dsp:sp modelId="{13D3DB2C-ED5D-47CF-AB4D-FA2CD059702D}">
      <dsp:nvSpPr>
        <dsp:cNvPr id="0" name=""/>
        <dsp:cNvSpPr/>
      </dsp:nvSpPr>
      <dsp:spPr>
        <a:xfrm>
          <a:off x="2123255" y="3285495"/>
          <a:ext cx="1485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 lastClr="FFFFFF"/>
              </a:solidFill>
              <a:latin typeface="Calibri" panose="020F0502020204030204"/>
              <a:ea typeface="+mn-ea"/>
              <a:cs typeface="+mn-cs"/>
            </a:rPr>
            <a:t>Staff member witnessing accident/ incident offered EAP/ Counselling</a:t>
          </a:r>
        </a:p>
      </dsp:txBody>
      <dsp:txXfrm>
        <a:off x="2123255" y="3285495"/>
        <a:ext cx="1485000" cy="520911"/>
      </dsp:txXfrm>
    </dsp:sp>
    <dsp:sp modelId="{5EB61A57-A015-4635-9A71-F01B29CB17F1}">
      <dsp:nvSpPr>
        <dsp:cNvPr id="0" name=""/>
        <dsp:cNvSpPr/>
      </dsp:nvSpPr>
      <dsp:spPr>
        <a:xfrm>
          <a:off x="1830755" y="3832451"/>
          <a:ext cx="207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Font typeface="Symbol" panose="05050102010706020507" pitchFamily="18" charset="2"/>
            <a:buNone/>
          </a:pPr>
          <a:r>
            <a:rPr lang="en-AU" sz="1100" kern="1200">
              <a:solidFill>
                <a:sysClr val="window" lastClr="FFFFFF"/>
              </a:solidFill>
              <a:latin typeface="Calibri" panose="020F0502020204030204"/>
              <a:ea typeface="+mn-ea"/>
              <a:cs typeface="+mn-cs"/>
            </a:rPr>
            <a:t>Staff member witnessing accident/ incident completes School Accident/ Incident Report Form</a:t>
          </a:r>
        </a:p>
      </dsp:txBody>
      <dsp:txXfrm>
        <a:off x="1830755" y="3832451"/>
        <a:ext cx="2070000" cy="520911"/>
      </dsp:txXfrm>
    </dsp:sp>
    <dsp:sp modelId="{87D40E63-C260-4E57-B9B8-7EFCD1A0C107}">
      <dsp:nvSpPr>
        <dsp:cNvPr id="0" name=""/>
        <dsp:cNvSpPr/>
      </dsp:nvSpPr>
      <dsp:spPr>
        <a:xfrm>
          <a:off x="570755" y="4379408"/>
          <a:ext cx="459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Font typeface="Symbol" panose="05050102010706020507" pitchFamily="18" charset="2"/>
            <a:buNone/>
          </a:pPr>
          <a:r>
            <a:rPr lang="en-AU" sz="1100" kern="1200">
              <a:solidFill>
                <a:sysClr val="window" lastClr="FFFFFF"/>
              </a:solidFill>
              <a:latin typeface="Calibri" panose="020F0502020204030204"/>
              <a:ea typeface="+mn-ea"/>
              <a:cs typeface="+mn-cs"/>
            </a:rPr>
            <a:t>Principal, within 48 hours, lodges an Incident Notice form (https://incident.worksafe.tas.gov.au/start) with WorkSafe by email or by mail. (</a:t>
          </a:r>
          <a:r>
            <a:rPr lang="en-AU" sz="1100" b="1" kern="1200">
              <a:solidFill>
                <a:sysClr val="window" lastClr="FFFFFF"/>
              </a:solidFill>
              <a:latin typeface="Calibri" panose="020F0502020204030204"/>
              <a:ea typeface="+mn-ea"/>
              <a:cs typeface="+mn-cs"/>
            </a:rPr>
            <a:t>Mail: </a:t>
          </a:r>
          <a:r>
            <a:rPr lang="en-AU" sz="1100" kern="1200">
              <a:solidFill>
                <a:sysClr val="window" lastClr="FFFFFF"/>
              </a:solidFill>
              <a:latin typeface="Calibri" panose="020F0502020204030204"/>
              <a:ea typeface="+mn-ea"/>
              <a:cs typeface="+mn-cs"/>
            </a:rPr>
            <a:t>PO Box 56, Rosny Park, TAS 7018 </a:t>
          </a:r>
          <a:r>
            <a:rPr lang="en-AU" sz="1100" b="1" kern="1200">
              <a:solidFill>
                <a:sysClr val="window" lastClr="FFFFFF"/>
              </a:solidFill>
              <a:latin typeface="Calibri" panose="020F0502020204030204"/>
              <a:ea typeface="+mn-ea"/>
              <a:cs typeface="+mn-cs"/>
            </a:rPr>
            <a:t>Email:</a:t>
          </a:r>
          <a:r>
            <a:rPr lang="en-AU" sz="1100" kern="1200">
              <a:solidFill>
                <a:sysClr val="window" lastClr="FFFFFF"/>
              </a:solidFill>
              <a:latin typeface="Calibri" panose="020F0502020204030204"/>
              <a:ea typeface="+mn-ea"/>
              <a:cs typeface="+mn-cs"/>
            </a:rPr>
            <a:t> wstinfo@justice.tas.gov.au</a:t>
          </a:r>
          <a:r>
            <a:rPr lang="en-AU" sz="1100" u="sng" kern="1200">
              <a:solidFill>
                <a:sysClr val="window" lastClr="FFFFFF"/>
              </a:solidFill>
              <a:latin typeface="Calibri" panose="020F0502020204030204"/>
              <a:ea typeface="+mn-ea"/>
              <a:cs typeface="+mn-cs"/>
            </a:rPr>
            <a:t>)</a:t>
          </a:r>
          <a:endParaRPr lang="en-AU" sz="1100" kern="1200">
            <a:solidFill>
              <a:sysClr val="window" lastClr="FFFFFF"/>
            </a:solidFill>
            <a:latin typeface="Calibri" panose="020F0502020204030204"/>
            <a:ea typeface="+mn-ea"/>
            <a:cs typeface="+mn-cs"/>
          </a:endParaRPr>
        </a:p>
      </dsp:txBody>
      <dsp:txXfrm>
        <a:off x="570755" y="4379408"/>
        <a:ext cx="4590000" cy="520911"/>
      </dsp:txXfrm>
    </dsp:sp>
    <dsp:sp modelId="{7956F414-CA2B-426A-BA5C-C943B3C14997}">
      <dsp:nvSpPr>
        <dsp:cNvPr id="0" name=""/>
        <dsp:cNvSpPr/>
      </dsp:nvSpPr>
      <dsp:spPr>
        <a:xfrm>
          <a:off x="795755" y="4926365"/>
          <a:ext cx="414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 lastClr="FFFFFF"/>
              </a:solidFill>
              <a:latin typeface="Calibri" panose="020F0502020204030204"/>
              <a:ea typeface="+mn-ea"/>
              <a:cs typeface="+mn-cs"/>
            </a:rPr>
            <a:t>Principal submits a written report to the OER including any paperwork/ documents requested by the OER by email or by mail. (</a:t>
          </a:r>
          <a:r>
            <a:rPr lang="en-AU" sz="1100" b="1" kern="1200">
              <a:solidFill>
                <a:sysClr val="window" lastClr="FFFFFF"/>
              </a:solidFill>
              <a:latin typeface="Calibri" panose="020F0502020204030204"/>
              <a:ea typeface="+mn-ea"/>
              <a:cs typeface="+mn-cs"/>
            </a:rPr>
            <a:t>Mail:</a:t>
          </a:r>
          <a:r>
            <a:rPr lang="en-AU" sz="1100" kern="1200">
              <a:solidFill>
                <a:sysClr val="window" lastClr="FFFFFF"/>
              </a:solidFill>
              <a:latin typeface="Calibri" panose="020F0502020204030204"/>
              <a:ea typeface="+mn-ea"/>
              <a:cs typeface="+mn-cs"/>
            </a:rPr>
            <a:t> OER, GPO Box 104, Hobart, TAS 7001 </a:t>
          </a:r>
          <a:r>
            <a:rPr lang="en-AU" sz="1100" b="1" kern="1200">
              <a:solidFill>
                <a:sysClr val="window" lastClr="FFFFFF"/>
              </a:solidFill>
              <a:latin typeface="Calibri" panose="020F0502020204030204"/>
              <a:ea typeface="+mn-ea"/>
              <a:cs typeface="+mn-cs"/>
            </a:rPr>
            <a:t>Email:</a:t>
          </a:r>
          <a:r>
            <a:rPr lang="en-AU" sz="1100" kern="1200">
              <a:solidFill>
                <a:sysClr val="window" lastClr="FFFFFF"/>
              </a:solidFill>
              <a:latin typeface="Calibri" panose="020F0502020204030204"/>
              <a:ea typeface="+mn-ea"/>
              <a:cs typeface="+mn-cs"/>
            </a:rPr>
            <a:t> registrar@oer.tas.gov.au)</a:t>
          </a:r>
        </a:p>
      </dsp:txBody>
      <dsp:txXfrm>
        <a:off x="795755" y="4926365"/>
        <a:ext cx="4140000" cy="520911"/>
      </dsp:txXfrm>
    </dsp:sp>
    <dsp:sp modelId="{AA7989CF-02C6-44CA-999B-1A9DCBB60398}">
      <dsp:nvSpPr>
        <dsp:cNvPr id="0" name=""/>
        <dsp:cNvSpPr/>
      </dsp:nvSpPr>
      <dsp:spPr>
        <a:xfrm>
          <a:off x="2202005" y="5473322"/>
          <a:ext cx="13275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AU" sz="1100" kern="1200">
              <a:solidFill>
                <a:sysClr val="window" lastClr="FFFFFF"/>
              </a:solidFill>
              <a:latin typeface="Calibri" panose="020F0502020204030204"/>
              <a:ea typeface="+mn-ea"/>
              <a:cs typeface="+mn-cs"/>
            </a:rPr>
            <a:t>School Administration Assistant keeps all records for 5 years</a:t>
          </a:r>
        </a:p>
      </dsp:txBody>
      <dsp:txXfrm>
        <a:off x="2202005" y="5473322"/>
        <a:ext cx="1327500" cy="520911"/>
      </dsp:txXfrm>
    </dsp:sp>
    <dsp:sp modelId="{F714349E-BBC6-4F0D-AFD9-9A0B592301F5}">
      <dsp:nvSpPr>
        <dsp:cNvPr id="0" name=""/>
        <dsp:cNvSpPr/>
      </dsp:nvSpPr>
      <dsp:spPr>
        <a:xfrm>
          <a:off x="1335755" y="6020278"/>
          <a:ext cx="3060000" cy="520911"/>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Font typeface="Symbol" panose="05050102010706020507" pitchFamily="18" charset="2"/>
            <a:buNone/>
          </a:pPr>
          <a:r>
            <a:rPr lang="en-AU" sz="1100" kern="1200">
              <a:solidFill>
                <a:sysClr val="window" lastClr="FFFFFF"/>
              </a:solidFill>
              <a:latin typeface="Calibri" panose="020F0502020204030204"/>
              <a:ea typeface="+mn-ea"/>
              <a:cs typeface="+mn-cs"/>
            </a:rPr>
            <a:t>Any member of staff receiving a request for comment on incident at any time from media (traditional or social) refers request to the Principal.</a:t>
          </a:r>
        </a:p>
      </dsp:txBody>
      <dsp:txXfrm>
        <a:off x="1335755" y="6020278"/>
        <a:ext cx="3060000" cy="520911"/>
      </dsp:txXfrm>
    </dsp:sp>
  </dsp:spTree>
</dsp:drawing>
</file>

<file path=word/diagrams/layout1.xml><?xml version="1.0" encoding="utf-8"?>
<dgm:layoutDef xmlns:dgm="http://schemas.openxmlformats.org/drawingml/2006/diagram" xmlns:a="http://schemas.openxmlformats.org/drawingml/2006/main" uniqueId="urn:diagrams.loki3.com/VaryingWidthList">
  <dgm:title val="Varying Width List"/>
  <dgm:desc val="Use for emphasizing items of different weights.  Good for large amounts of Level 1 text.  The width of each shape is independently determined based on its tex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17644-B305-C24C-B087-6E1F04E06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2072</Words>
  <Characters>11814</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Jacobsen</dc:creator>
  <cp:lastModifiedBy>Susan Drake</cp:lastModifiedBy>
  <cp:revision>2</cp:revision>
  <cp:lastPrinted>2017-11-01T01:31:00Z</cp:lastPrinted>
  <dcterms:created xsi:type="dcterms:W3CDTF">2025-04-16T00:43:00Z</dcterms:created>
  <dcterms:modified xsi:type="dcterms:W3CDTF">2025-04-16T00:43:00Z</dcterms:modified>
</cp:coreProperties>
</file>